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FC92A" w14:textId="1DD74BE8" w:rsidR="0097158C" w:rsidRDefault="0097158C">
      <w:pPr>
        <w:rPr>
          <w:rStyle w:val="Strong"/>
          <w:rFonts w:ascii="Ubuntu" w:hAnsi="Ubuntu" w:cs="Arial"/>
          <w:vanish/>
          <w:color w:val="404041"/>
          <w:sz w:val="15"/>
          <w:szCs w:val="15"/>
        </w:rPr>
      </w:pPr>
      <w:r>
        <w:rPr>
          <w:noProof/>
        </w:rPr>
        <w:drawing>
          <wp:anchor distT="0" distB="0" distL="114300" distR="114300" simplePos="0" relativeHeight="251658240" behindDoc="1" locked="0" layoutInCell="1" allowOverlap="1" wp14:anchorId="18465171" wp14:editId="5DCA46C4">
            <wp:simplePos x="0" y="0"/>
            <wp:positionH relativeFrom="column">
              <wp:posOffset>-381000</wp:posOffset>
            </wp:positionH>
            <wp:positionV relativeFrom="paragraph">
              <wp:posOffset>0</wp:posOffset>
            </wp:positionV>
            <wp:extent cx="6616700" cy="2133600"/>
            <wp:effectExtent l="0" t="0" r="0" b="0"/>
            <wp:wrapTight wrapText="bothSides">
              <wp:wrapPolygon edited="0">
                <wp:start x="0" y="0"/>
                <wp:lineTo x="0" y="21407"/>
                <wp:lineTo x="21517" y="21407"/>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989" t="29939" r="32861" b="30667"/>
                    <a:stretch/>
                  </pic:blipFill>
                  <pic:spPr bwMode="auto">
                    <a:xfrm>
                      <a:off x="0" y="0"/>
                      <a:ext cx="6616700" cy="213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CEBAEA" w14:textId="119D090D" w:rsidR="00AF4109" w:rsidRPr="0097158C" w:rsidRDefault="0097158C">
      <w:pPr>
        <w:rPr>
          <w:rFonts w:cstheme="minorHAnsi"/>
          <w:sz w:val="24"/>
          <w:szCs w:val="24"/>
        </w:rPr>
      </w:pPr>
      <w:r w:rsidRPr="0097158C">
        <w:rPr>
          <w:rStyle w:val="Strong"/>
          <w:rFonts w:cstheme="minorHAnsi"/>
          <w:vanish/>
          <w:color w:val="404041"/>
          <w:sz w:val="24"/>
          <w:szCs w:val="24"/>
        </w:rPr>
        <w:t>Sunday 9th February 2020, 2:30pm</w:t>
      </w:r>
      <w:r w:rsidRPr="0097158C">
        <w:rPr>
          <w:rFonts w:cstheme="minorHAnsi"/>
          <w:b/>
          <w:bCs/>
          <w:vanish/>
          <w:color w:val="404041"/>
          <w:sz w:val="24"/>
          <w:szCs w:val="24"/>
        </w:rPr>
        <w:br/>
      </w:r>
      <w:r w:rsidRPr="0097158C">
        <w:rPr>
          <w:rStyle w:val="Strong"/>
          <w:rFonts w:cstheme="minorHAnsi"/>
          <w:vanish/>
          <w:color w:val="404041"/>
          <w:sz w:val="24"/>
          <w:szCs w:val="24"/>
        </w:rPr>
        <w:t>All Tickets £13.75</w:t>
      </w:r>
      <w:r w:rsidRPr="0097158C">
        <w:rPr>
          <w:rFonts w:cstheme="minorHAnsi"/>
          <w:b/>
          <w:bCs/>
          <w:vanish/>
          <w:color w:val="404041"/>
          <w:sz w:val="24"/>
          <w:szCs w:val="24"/>
        </w:rPr>
        <w:br/>
      </w:r>
      <w:r w:rsidRPr="0097158C">
        <w:rPr>
          <w:rStyle w:val="Strong"/>
          <w:rFonts w:cstheme="minorHAnsi"/>
          <w:vanish/>
          <w:color w:val="404041"/>
          <w:sz w:val="24"/>
          <w:szCs w:val="24"/>
        </w:rPr>
        <w:t>Family of 4 £47.00</w:t>
      </w:r>
      <w:r w:rsidRPr="0097158C">
        <w:rPr>
          <w:rFonts w:cstheme="minorHAnsi"/>
          <w:vanish/>
          <w:color w:val="404041"/>
          <w:sz w:val="24"/>
          <w:szCs w:val="24"/>
        </w:rPr>
        <w:br/>
      </w:r>
      <w:r w:rsidRPr="0097158C">
        <w:rPr>
          <w:rFonts w:cstheme="minorHAnsi"/>
          <w:vanish/>
          <w:color w:val="404041"/>
          <w:sz w:val="24"/>
          <w:szCs w:val="24"/>
        </w:rPr>
        <w:br/>
        <w:t xml:space="preserve">The 45th Anniversary Production! </w:t>
      </w:r>
      <w:r w:rsidRPr="0097158C">
        <w:rPr>
          <w:rFonts w:cstheme="minorHAnsi"/>
          <w:vanish/>
          <w:color w:val="404041"/>
          <w:sz w:val="24"/>
          <w:szCs w:val="24"/>
        </w:rPr>
        <w:br/>
        <w:t>Written by Steven Lee</w:t>
      </w:r>
      <w:r w:rsidRPr="0097158C">
        <w:rPr>
          <w:rFonts w:cstheme="minorHAnsi"/>
          <w:vanish/>
          <w:color w:val="404041"/>
          <w:sz w:val="24"/>
          <w:szCs w:val="24"/>
        </w:rPr>
        <w:br/>
      </w:r>
      <w:r w:rsidRPr="0097158C">
        <w:rPr>
          <w:rFonts w:cstheme="minorHAnsi"/>
          <w:vanish/>
          <w:color w:val="404041"/>
          <w:sz w:val="24"/>
          <w:szCs w:val="24"/>
        </w:rPr>
        <w:br/>
        <w:t>There Was an Old Lady Who Swallowed A Fly. I don’t know why she swallowed a fly...</w:t>
      </w:r>
      <w:r w:rsidRPr="0097158C">
        <w:rPr>
          <w:rFonts w:cstheme="minorHAnsi"/>
          <w:vanish/>
          <w:color w:val="404041"/>
          <w:sz w:val="24"/>
          <w:szCs w:val="24"/>
        </w:rPr>
        <w:br/>
        <w:t>But The People’s Theatre Company do!</w:t>
      </w:r>
      <w:r w:rsidRPr="0097158C">
        <w:rPr>
          <w:rFonts w:cstheme="minorHAnsi"/>
          <w:vanish/>
          <w:color w:val="404041"/>
          <w:sz w:val="24"/>
          <w:szCs w:val="24"/>
        </w:rPr>
        <w:br/>
      </w:r>
      <w:r w:rsidRPr="0097158C">
        <w:rPr>
          <w:rFonts w:cstheme="minorHAnsi"/>
          <w:vanish/>
          <w:color w:val="404041"/>
          <w:sz w:val="24"/>
          <w:szCs w:val="24"/>
        </w:rPr>
        <w:br/>
        <w:t xml:space="preserve">And now you can too as they use an amazing blend of live action, puppetry and animation to bring one of the world’s best loved nursery rhymes to life just in time to celebrate the 45th anniversary of Pam Adams' </w:t>
      </w:r>
      <w:proofErr w:type="spellStart"/>
      <w:r w:rsidRPr="0097158C">
        <w:rPr>
          <w:rFonts w:cstheme="minorHAnsi"/>
          <w:vanish/>
          <w:color w:val="404041"/>
          <w:sz w:val="24"/>
          <w:szCs w:val="24"/>
        </w:rPr>
        <w:t>best selling</w:t>
      </w:r>
      <w:proofErr w:type="spellEnd"/>
      <w:r w:rsidRPr="0097158C">
        <w:rPr>
          <w:rFonts w:cstheme="minorHAnsi"/>
          <w:vanish/>
          <w:color w:val="404041"/>
          <w:sz w:val="24"/>
          <w:szCs w:val="24"/>
        </w:rPr>
        <w:t xml:space="preserve"> book!</w:t>
      </w:r>
      <w:r w:rsidRPr="0097158C">
        <w:rPr>
          <w:rFonts w:cstheme="minorHAnsi"/>
          <w:vanish/>
          <w:color w:val="404041"/>
          <w:sz w:val="24"/>
          <w:szCs w:val="24"/>
        </w:rPr>
        <w:br/>
      </w:r>
      <w:r w:rsidRPr="0097158C">
        <w:rPr>
          <w:rFonts w:cstheme="minorHAnsi"/>
          <w:vanish/>
          <w:color w:val="404041"/>
          <w:sz w:val="24"/>
          <w:szCs w:val="24"/>
        </w:rPr>
        <w:br/>
        <w:t xml:space="preserve">From the creators of Don't Dribble On The Dragon, this magical show has been written especially for </w:t>
      </w:r>
      <w:proofErr w:type="spellStart"/>
      <w:r w:rsidRPr="0097158C">
        <w:rPr>
          <w:rFonts w:cstheme="minorHAnsi"/>
          <w:vanish/>
          <w:color w:val="404041"/>
          <w:sz w:val="24"/>
          <w:szCs w:val="24"/>
        </w:rPr>
        <w:t>grown ups</w:t>
      </w:r>
      <w:proofErr w:type="spellEnd"/>
      <w:r w:rsidRPr="0097158C">
        <w:rPr>
          <w:rFonts w:cstheme="minorHAnsi"/>
          <w:vanish/>
          <w:color w:val="404041"/>
          <w:sz w:val="24"/>
          <w:szCs w:val="24"/>
        </w:rPr>
        <w:t xml:space="preserve"> to enjoy with their children, so come and relive the delights of this most charming of tales complete with a feast of sing along songs, colourful animal characters and </w:t>
      </w:r>
      <w:proofErr w:type="spellStart"/>
      <w:r w:rsidRPr="0097158C">
        <w:rPr>
          <w:rFonts w:cstheme="minorHAnsi"/>
          <w:vanish/>
          <w:color w:val="404041"/>
          <w:sz w:val="24"/>
          <w:szCs w:val="24"/>
        </w:rPr>
        <w:t>heart warming</w:t>
      </w:r>
      <w:proofErr w:type="spellEnd"/>
      <w:r w:rsidRPr="0097158C">
        <w:rPr>
          <w:rFonts w:cstheme="minorHAnsi"/>
          <w:vanish/>
          <w:color w:val="404041"/>
          <w:sz w:val="24"/>
          <w:szCs w:val="24"/>
        </w:rPr>
        <w:t xml:space="preserve"> family fun.</w:t>
      </w:r>
      <w:r w:rsidRPr="0097158C">
        <w:rPr>
          <w:rFonts w:cstheme="minorHAnsi"/>
          <w:vanish/>
          <w:color w:val="404041"/>
          <w:sz w:val="24"/>
          <w:szCs w:val="24"/>
        </w:rPr>
        <w:br/>
      </w:r>
      <w:r w:rsidRPr="0097158C">
        <w:rPr>
          <w:rFonts w:cstheme="minorHAnsi"/>
          <w:vanish/>
          <w:color w:val="404041"/>
          <w:sz w:val="24"/>
          <w:szCs w:val="24"/>
        </w:rPr>
        <w:br/>
        <w:t>It’s the perfect treat for anyone aged 2 to 102!</w:t>
      </w:r>
      <w:r w:rsidRPr="0097158C">
        <w:rPr>
          <w:rFonts w:cstheme="minorHAnsi"/>
          <w:vanish/>
          <w:color w:val="404041"/>
          <w:sz w:val="24"/>
          <w:szCs w:val="24"/>
        </w:rPr>
        <w:br/>
        <w:t xml:space="preserve">The songs in the show including If You're Happy and You know It, </w:t>
      </w:r>
      <w:proofErr w:type="spellStart"/>
      <w:r w:rsidRPr="0097158C">
        <w:rPr>
          <w:rFonts w:cstheme="minorHAnsi"/>
          <w:vanish/>
          <w:color w:val="404041"/>
          <w:sz w:val="24"/>
          <w:szCs w:val="24"/>
        </w:rPr>
        <w:t>Incy</w:t>
      </w:r>
      <w:proofErr w:type="spellEnd"/>
      <w:r w:rsidRPr="0097158C">
        <w:rPr>
          <w:rFonts w:cstheme="minorHAnsi"/>
          <w:vanish/>
          <w:color w:val="404041"/>
          <w:sz w:val="24"/>
          <w:szCs w:val="24"/>
        </w:rPr>
        <w:t xml:space="preserve"> </w:t>
      </w:r>
      <w:proofErr w:type="spellStart"/>
      <w:r w:rsidRPr="0097158C">
        <w:rPr>
          <w:rFonts w:cstheme="minorHAnsi"/>
          <w:vanish/>
          <w:color w:val="404041"/>
          <w:sz w:val="24"/>
          <w:szCs w:val="24"/>
        </w:rPr>
        <w:t>Wincy</w:t>
      </w:r>
      <w:proofErr w:type="spellEnd"/>
      <w:r w:rsidRPr="0097158C">
        <w:rPr>
          <w:rFonts w:cstheme="minorHAnsi"/>
          <w:vanish/>
          <w:color w:val="404041"/>
          <w:sz w:val="24"/>
          <w:szCs w:val="24"/>
        </w:rPr>
        <w:t xml:space="preserve"> Spider and many more are available to sing along to on The People's Theatre Company's website at www.ptc.org.uk so why not have a listen and join in when you visit the theatre!</w:t>
      </w:r>
      <w:r w:rsidRPr="0097158C">
        <w:rPr>
          <w:rFonts w:cstheme="minorHAnsi"/>
          <w:vanish/>
          <w:color w:val="404041"/>
          <w:sz w:val="24"/>
          <w:szCs w:val="24"/>
        </w:rPr>
        <w:br/>
      </w:r>
      <w:r w:rsidRPr="0097158C">
        <w:rPr>
          <w:rFonts w:cstheme="minorHAnsi"/>
          <w:vanish/>
          <w:color w:val="404041"/>
          <w:sz w:val="24"/>
          <w:szCs w:val="24"/>
        </w:rPr>
        <w:br/>
      </w:r>
      <w:r w:rsidRPr="0097158C">
        <w:rPr>
          <w:rFonts w:ascii="Segoe UI Symbol" w:hAnsi="Segoe UI Symbol" w:cs="Segoe UI Symbol"/>
          <w:vanish/>
          <w:color w:val="404041"/>
          <w:sz w:val="24"/>
          <w:szCs w:val="24"/>
        </w:rPr>
        <w:t>★★★★★</w:t>
      </w:r>
      <w:r w:rsidRPr="0097158C">
        <w:rPr>
          <w:rFonts w:cstheme="minorHAnsi"/>
          <w:vanish/>
          <w:color w:val="404041"/>
          <w:sz w:val="24"/>
          <w:szCs w:val="24"/>
        </w:rPr>
        <w:t xml:space="preserve"> A great introduction to the theatre with just the right balance of sitting listening and taking part </w:t>
      </w:r>
      <w:r w:rsidRPr="0097158C">
        <w:rPr>
          <w:rStyle w:val="Strong"/>
          <w:rFonts w:cstheme="minorHAnsi"/>
          <w:vanish/>
          <w:color w:val="404041"/>
          <w:sz w:val="24"/>
          <w:szCs w:val="24"/>
        </w:rPr>
        <w:t>– Bristol Guide</w:t>
      </w:r>
      <w:r w:rsidRPr="0097158C">
        <w:rPr>
          <w:rFonts w:cstheme="minorHAnsi"/>
          <w:vanish/>
          <w:color w:val="404041"/>
          <w:sz w:val="24"/>
          <w:szCs w:val="24"/>
        </w:rPr>
        <w:br/>
      </w:r>
      <w:r w:rsidRPr="0097158C">
        <w:rPr>
          <w:rFonts w:ascii="Segoe UI Symbol" w:hAnsi="Segoe UI Symbol" w:cs="Segoe UI Symbol"/>
          <w:vanish/>
          <w:color w:val="404041"/>
          <w:sz w:val="24"/>
          <w:szCs w:val="24"/>
        </w:rPr>
        <w:t>★★★★★</w:t>
      </w:r>
      <w:r w:rsidRPr="0097158C">
        <w:rPr>
          <w:rFonts w:cstheme="minorHAnsi"/>
          <w:vanish/>
          <w:color w:val="404041"/>
          <w:sz w:val="24"/>
          <w:szCs w:val="24"/>
        </w:rPr>
        <w:t xml:space="preserve"> Thoroughly entertaining and brilliant fun </w:t>
      </w:r>
      <w:r w:rsidRPr="0097158C">
        <w:rPr>
          <w:rStyle w:val="Strong"/>
          <w:rFonts w:cstheme="minorHAnsi"/>
          <w:vanish/>
          <w:color w:val="404041"/>
          <w:sz w:val="24"/>
          <w:szCs w:val="24"/>
        </w:rPr>
        <w:t>- Patricia Goodwin, What's on Stage</w:t>
      </w:r>
      <w:r w:rsidRPr="0097158C">
        <w:rPr>
          <w:rFonts w:cstheme="minorHAnsi"/>
          <w:vanish/>
          <w:color w:val="404041"/>
          <w:sz w:val="24"/>
          <w:szCs w:val="24"/>
        </w:rPr>
        <w:br/>
      </w:r>
      <w:r w:rsidRPr="0097158C">
        <w:rPr>
          <w:rFonts w:ascii="Segoe UI Symbol" w:hAnsi="Segoe UI Symbol" w:cs="Segoe UI Symbol"/>
          <w:vanish/>
          <w:color w:val="404041"/>
          <w:sz w:val="24"/>
          <w:szCs w:val="24"/>
        </w:rPr>
        <w:t>★★★★★</w:t>
      </w:r>
      <w:r w:rsidRPr="0097158C">
        <w:rPr>
          <w:rFonts w:cstheme="minorHAnsi"/>
          <w:vanish/>
          <w:color w:val="404041"/>
          <w:sz w:val="24"/>
          <w:szCs w:val="24"/>
        </w:rPr>
        <w:t xml:space="preserve"> A lovely take on the nursery rhyme with lots of interaction. A truly magical 60 minutes</w:t>
      </w:r>
      <w:r w:rsidRPr="0097158C">
        <w:rPr>
          <w:rStyle w:val="Strong"/>
          <w:rFonts w:cstheme="minorHAnsi"/>
          <w:vanish/>
          <w:color w:val="404041"/>
          <w:sz w:val="24"/>
          <w:szCs w:val="24"/>
        </w:rPr>
        <w:t xml:space="preserve"> - Andrea Murphy</w:t>
      </w:r>
      <w:r w:rsidRPr="0097158C">
        <w:rPr>
          <w:rFonts w:cstheme="minorHAnsi"/>
          <w:vanish/>
          <w:color w:val="404041"/>
          <w:sz w:val="24"/>
          <w:szCs w:val="24"/>
        </w:rPr>
        <w:br/>
      </w:r>
      <w:bookmarkStart w:id="0" w:name="_GoBack"/>
      <w:bookmarkEnd w:id="0"/>
      <w:r w:rsidRPr="0097158C">
        <w:rPr>
          <w:rStyle w:val="Emphasis"/>
          <w:rFonts w:cstheme="minorHAnsi"/>
          <w:vanish/>
          <w:color w:val="404041"/>
          <w:sz w:val="24"/>
          <w:szCs w:val="24"/>
        </w:rPr>
        <w:t>All prices advertised include a booking fee. No fees to Friends of the Floral. A postage fee may apply.</w:t>
      </w:r>
    </w:p>
    <w:sectPr w:rsidR="00AF4109" w:rsidRPr="00971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8C"/>
    <w:rsid w:val="002E72E1"/>
    <w:rsid w:val="0097158C"/>
    <w:rsid w:val="00CE3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1099"/>
  <w15:chartTrackingRefBased/>
  <w15:docId w15:val="{94680548-61E0-4678-ACE6-6C31973C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158C"/>
    <w:rPr>
      <w:b/>
      <w:bCs/>
    </w:rPr>
  </w:style>
  <w:style w:type="character" w:styleId="Emphasis">
    <w:name w:val="Emphasis"/>
    <w:basedOn w:val="DefaultParagraphFont"/>
    <w:uiPriority w:val="20"/>
    <w:qFormat/>
    <w:rsid w:val="009715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Lia I.</dc:creator>
  <cp:keywords/>
  <dc:description/>
  <cp:lastModifiedBy>Cain, Lia I.</cp:lastModifiedBy>
  <cp:revision>1</cp:revision>
  <dcterms:created xsi:type="dcterms:W3CDTF">2019-12-02T14:18:00Z</dcterms:created>
  <dcterms:modified xsi:type="dcterms:W3CDTF">2019-12-02T14:20:00Z</dcterms:modified>
</cp:coreProperties>
</file>