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DE95C5" w14:textId="77777777" w:rsidR="00180A32" w:rsidRDefault="00180A32" w:rsidP="00FF2C1C">
      <w:pPr>
        <w:pStyle w:val="ListParagraph"/>
        <w:overflowPunct w:val="0"/>
        <w:autoSpaceDE w:val="0"/>
        <w:autoSpaceDN w:val="0"/>
        <w:adjustRightInd w:val="0"/>
        <w:ind w:left="360"/>
        <w:jc w:val="center"/>
        <w:rPr>
          <w:rFonts w:ascii="Arial" w:hAnsi="Arial" w:cs="Arial"/>
          <w:b/>
        </w:rPr>
      </w:pPr>
      <w:bookmarkStart w:id="0" w:name="_GoBack"/>
      <w:bookmarkEnd w:id="0"/>
    </w:p>
    <w:p w14:paraId="572477A3" w14:textId="77777777" w:rsidR="00180A32" w:rsidRDefault="00180A32" w:rsidP="00FF2C1C">
      <w:pPr>
        <w:pStyle w:val="ListParagraph"/>
        <w:overflowPunct w:val="0"/>
        <w:autoSpaceDE w:val="0"/>
        <w:autoSpaceDN w:val="0"/>
        <w:adjustRightInd w:val="0"/>
        <w:ind w:left="360"/>
        <w:jc w:val="center"/>
        <w:rPr>
          <w:rFonts w:ascii="Arial" w:hAnsi="Arial" w:cs="Arial"/>
          <w:b/>
        </w:rPr>
      </w:pPr>
      <w:r>
        <w:rPr>
          <w:rFonts w:ascii="Arial" w:hAnsi="Arial" w:cs="Arial"/>
          <w:b/>
        </w:rPr>
        <w:t>EARLY YEARS SEND TEAM SUPPORT STRATEGIES</w:t>
      </w:r>
    </w:p>
    <w:p w14:paraId="2D0E9696" w14:textId="77777777" w:rsidR="004654BF" w:rsidRPr="00FF2C1C" w:rsidRDefault="004654BF" w:rsidP="004654BF">
      <w:pPr>
        <w:pStyle w:val="ListParagraph"/>
        <w:overflowPunct w:val="0"/>
        <w:autoSpaceDE w:val="0"/>
        <w:autoSpaceDN w:val="0"/>
        <w:adjustRightInd w:val="0"/>
        <w:ind w:left="360"/>
        <w:jc w:val="center"/>
        <w:rPr>
          <w:rFonts w:ascii="Arial" w:hAnsi="Arial" w:cs="Arial"/>
          <w:b/>
        </w:rPr>
      </w:pPr>
      <w:r>
        <w:rPr>
          <w:rFonts w:ascii="Arial" w:hAnsi="Arial" w:cs="Arial"/>
          <w:b/>
        </w:rPr>
        <w:t>Social, Emotional and Behavioural Difficulties</w:t>
      </w:r>
    </w:p>
    <w:tbl>
      <w:tblPr>
        <w:tblStyle w:val="TableGrid"/>
        <w:tblW w:w="15559" w:type="dxa"/>
        <w:tblLayout w:type="fixed"/>
        <w:tblLook w:val="04A0" w:firstRow="1" w:lastRow="0" w:firstColumn="1" w:lastColumn="0" w:noHBand="0" w:noVBand="1"/>
      </w:tblPr>
      <w:tblGrid>
        <w:gridCol w:w="8175"/>
        <w:gridCol w:w="7384"/>
      </w:tblGrid>
      <w:tr w:rsidR="005E3F63" w14:paraId="420C55E8" w14:textId="77777777" w:rsidTr="005E3F63">
        <w:tc>
          <w:tcPr>
            <w:tcW w:w="15559" w:type="dxa"/>
            <w:gridSpan w:val="2"/>
            <w:shd w:val="clear" w:color="auto" w:fill="BFBFBF" w:themeFill="background1" w:themeFillShade="BF"/>
          </w:tcPr>
          <w:p w14:paraId="23B3C153" w14:textId="25F578B2" w:rsidR="005E3F63" w:rsidRPr="004654BF" w:rsidRDefault="005E3F63" w:rsidP="004654BF">
            <w:pPr>
              <w:jc w:val="center"/>
              <w:rPr>
                <w:rFonts w:ascii="Arial" w:hAnsi="Arial" w:cs="Arial"/>
                <w:b/>
              </w:rPr>
            </w:pPr>
            <w:r>
              <w:rPr>
                <w:rFonts w:ascii="Arial" w:hAnsi="Arial" w:cs="Arial"/>
                <w:b/>
              </w:rPr>
              <w:t xml:space="preserve">Area of Need - </w:t>
            </w:r>
            <w:r w:rsidR="004654BF">
              <w:rPr>
                <w:rFonts w:ascii="Arial" w:hAnsi="Arial" w:cs="Arial"/>
                <w:b/>
              </w:rPr>
              <w:t>Social, Emotional and</w:t>
            </w:r>
            <w:r w:rsidR="0084440C">
              <w:rPr>
                <w:rFonts w:ascii="Arial" w:hAnsi="Arial" w:cs="Arial"/>
                <w:b/>
              </w:rPr>
              <w:t xml:space="preserve"> Mental Health</w:t>
            </w:r>
            <w:r w:rsidR="004654BF" w:rsidRPr="00301715">
              <w:rPr>
                <w:rFonts w:ascii="Arial" w:hAnsi="Arial" w:cs="Arial"/>
                <w:b/>
              </w:rPr>
              <w:t xml:space="preserve"> </w:t>
            </w:r>
          </w:p>
        </w:tc>
      </w:tr>
      <w:tr w:rsidR="004654BF" w14:paraId="2CCB063D" w14:textId="77777777" w:rsidTr="004654BF">
        <w:tc>
          <w:tcPr>
            <w:tcW w:w="8175" w:type="dxa"/>
            <w:tcBorders>
              <w:bottom w:val="single" w:sz="4" w:space="0" w:color="auto"/>
            </w:tcBorders>
          </w:tcPr>
          <w:p w14:paraId="6E488D6E" w14:textId="77777777" w:rsidR="004654BF" w:rsidRDefault="004654BF" w:rsidP="004654BF">
            <w:pPr>
              <w:pStyle w:val="ListParagraph"/>
              <w:numPr>
                <w:ilvl w:val="0"/>
                <w:numId w:val="3"/>
              </w:numPr>
              <w:rPr>
                <w:rFonts w:ascii="Arial" w:hAnsi="Arial" w:cs="Arial"/>
              </w:rPr>
            </w:pPr>
            <w:r>
              <w:rPr>
                <w:rFonts w:ascii="Arial" w:hAnsi="Arial" w:cs="Arial"/>
              </w:rPr>
              <w:t>Frequent outbursts of anger, crying, shouting, hurting others or themselves.</w:t>
            </w:r>
          </w:p>
          <w:p w14:paraId="7066A13B" w14:textId="77777777" w:rsidR="004654BF" w:rsidRDefault="004654BF" w:rsidP="004654BF">
            <w:pPr>
              <w:pStyle w:val="ListParagraph"/>
              <w:numPr>
                <w:ilvl w:val="0"/>
                <w:numId w:val="3"/>
              </w:numPr>
              <w:rPr>
                <w:rFonts w:ascii="Arial" w:hAnsi="Arial" w:cs="Arial"/>
              </w:rPr>
            </w:pPr>
            <w:r>
              <w:rPr>
                <w:rFonts w:ascii="Arial" w:hAnsi="Arial" w:cs="Arial"/>
              </w:rPr>
              <w:t>May withdraw into themselves and be difficult to engage due to their inability to interact with others.</w:t>
            </w:r>
          </w:p>
          <w:p w14:paraId="2C444068" w14:textId="77777777" w:rsidR="004654BF" w:rsidRDefault="004654BF" w:rsidP="004654BF">
            <w:pPr>
              <w:pStyle w:val="ListParagraph"/>
              <w:numPr>
                <w:ilvl w:val="0"/>
                <w:numId w:val="3"/>
              </w:numPr>
              <w:rPr>
                <w:rFonts w:ascii="Arial" w:hAnsi="Arial" w:cs="Arial"/>
              </w:rPr>
            </w:pPr>
            <w:r>
              <w:rPr>
                <w:rFonts w:ascii="Arial" w:hAnsi="Arial" w:cs="Arial"/>
              </w:rPr>
              <w:t>Find it difficult to express their emotions appropriately.</w:t>
            </w:r>
          </w:p>
          <w:p w14:paraId="5167A5E1" w14:textId="77777777" w:rsidR="004654BF" w:rsidRDefault="004654BF" w:rsidP="004654BF">
            <w:pPr>
              <w:pStyle w:val="ListParagraph"/>
              <w:numPr>
                <w:ilvl w:val="0"/>
                <w:numId w:val="3"/>
              </w:numPr>
              <w:rPr>
                <w:rFonts w:ascii="Arial" w:hAnsi="Arial" w:cs="Arial"/>
              </w:rPr>
            </w:pPr>
            <w:r>
              <w:rPr>
                <w:rFonts w:ascii="Arial" w:hAnsi="Arial" w:cs="Arial"/>
              </w:rPr>
              <w:t xml:space="preserve">Find it difficult to self-calm when upset.  </w:t>
            </w:r>
          </w:p>
          <w:p w14:paraId="10538940" w14:textId="77777777" w:rsidR="004654BF" w:rsidRDefault="004654BF" w:rsidP="004654BF">
            <w:pPr>
              <w:pStyle w:val="ListParagraph"/>
              <w:numPr>
                <w:ilvl w:val="0"/>
                <w:numId w:val="3"/>
              </w:numPr>
              <w:rPr>
                <w:rFonts w:ascii="Arial" w:hAnsi="Arial" w:cs="Arial"/>
              </w:rPr>
            </w:pPr>
            <w:r>
              <w:rPr>
                <w:rFonts w:ascii="Arial" w:hAnsi="Arial" w:cs="Arial"/>
              </w:rPr>
              <w:t>Find it difficult to cooperate and refuse to carry out adult demands.</w:t>
            </w:r>
          </w:p>
          <w:p w14:paraId="6FC50DED" w14:textId="77777777" w:rsidR="004654BF" w:rsidRDefault="004654BF" w:rsidP="004654BF">
            <w:pPr>
              <w:pStyle w:val="ListParagraph"/>
              <w:numPr>
                <w:ilvl w:val="0"/>
                <w:numId w:val="3"/>
              </w:numPr>
              <w:rPr>
                <w:rFonts w:ascii="Arial" w:hAnsi="Arial" w:cs="Arial"/>
              </w:rPr>
            </w:pPr>
            <w:r>
              <w:rPr>
                <w:rFonts w:ascii="Arial" w:hAnsi="Arial" w:cs="Arial"/>
              </w:rPr>
              <w:t>Low self-esteem.</w:t>
            </w:r>
          </w:p>
          <w:p w14:paraId="75B42758" w14:textId="77777777" w:rsidR="004654BF" w:rsidRDefault="004654BF" w:rsidP="004654BF">
            <w:pPr>
              <w:pStyle w:val="ListParagraph"/>
              <w:numPr>
                <w:ilvl w:val="0"/>
                <w:numId w:val="3"/>
              </w:numPr>
              <w:rPr>
                <w:rFonts w:ascii="Arial" w:hAnsi="Arial" w:cs="Arial"/>
              </w:rPr>
            </w:pPr>
            <w:r>
              <w:rPr>
                <w:rFonts w:ascii="Arial" w:hAnsi="Arial" w:cs="Arial"/>
              </w:rPr>
              <w:t>Poor listening and attention skills.</w:t>
            </w:r>
          </w:p>
          <w:p w14:paraId="1B564AB0" w14:textId="77777777" w:rsidR="004654BF" w:rsidRDefault="004654BF" w:rsidP="004654BF">
            <w:pPr>
              <w:pStyle w:val="ListParagraph"/>
              <w:ind w:left="360"/>
              <w:rPr>
                <w:rFonts w:ascii="Arial" w:hAnsi="Arial" w:cs="Arial"/>
                <w:b/>
              </w:rPr>
            </w:pPr>
          </w:p>
        </w:tc>
        <w:tc>
          <w:tcPr>
            <w:tcW w:w="7384" w:type="dxa"/>
            <w:tcBorders>
              <w:bottom w:val="single" w:sz="4" w:space="0" w:color="auto"/>
            </w:tcBorders>
          </w:tcPr>
          <w:p w14:paraId="587C152F" w14:textId="77777777" w:rsidR="004654BF" w:rsidRDefault="004654BF" w:rsidP="004654BF">
            <w:pPr>
              <w:pStyle w:val="ListParagraph"/>
              <w:numPr>
                <w:ilvl w:val="0"/>
                <w:numId w:val="3"/>
              </w:numPr>
              <w:rPr>
                <w:rFonts w:ascii="Arial" w:hAnsi="Arial" w:cs="Arial"/>
              </w:rPr>
            </w:pPr>
            <w:r>
              <w:rPr>
                <w:rFonts w:ascii="Arial" w:hAnsi="Arial" w:cs="Arial"/>
              </w:rPr>
              <w:t>Difficulty making relationships with adults and children.</w:t>
            </w:r>
          </w:p>
          <w:p w14:paraId="2B457E59" w14:textId="77777777" w:rsidR="004654BF" w:rsidRDefault="004654BF" w:rsidP="004654BF">
            <w:pPr>
              <w:pStyle w:val="ListParagraph"/>
              <w:numPr>
                <w:ilvl w:val="0"/>
                <w:numId w:val="3"/>
              </w:numPr>
              <w:rPr>
                <w:rFonts w:ascii="Arial" w:hAnsi="Arial" w:cs="Arial"/>
              </w:rPr>
            </w:pPr>
            <w:r>
              <w:rPr>
                <w:rFonts w:ascii="Arial" w:hAnsi="Arial" w:cs="Arial"/>
              </w:rPr>
              <w:t>Difficulty regulating emotions and recognising other’s emotions.</w:t>
            </w:r>
          </w:p>
          <w:p w14:paraId="240CE0BE" w14:textId="77777777" w:rsidR="004654BF" w:rsidRDefault="004654BF" w:rsidP="004654BF">
            <w:pPr>
              <w:pStyle w:val="ListParagraph"/>
              <w:numPr>
                <w:ilvl w:val="0"/>
                <w:numId w:val="3"/>
              </w:numPr>
              <w:rPr>
                <w:rFonts w:ascii="Arial" w:hAnsi="Arial" w:cs="Arial"/>
              </w:rPr>
            </w:pPr>
            <w:r>
              <w:rPr>
                <w:rFonts w:ascii="Arial" w:hAnsi="Arial" w:cs="Arial"/>
              </w:rPr>
              <w:t>Lacking confidence.</w:t>
            </w:r>
          </w:p>
          <w:p w14:paraId="1D16ACA5" w14:textId="77777777" w:rsidR="004654BF" w:rsidRDefault="004654BF" w:rsidP="004654BF">
            <w:pPr>
              <w:pStyle w:val="ListParagraph"/>
              <w:numPr>
                <w:ilvl w:val="0"/>
                <w:numId w:val="3"/>
              </w:numPr>
              <w:rPr>
                <w:rFonts w:ascii="Arial" w:hAnsi="Arial" w:cs="Arial"/>
              </w:rPr>
            </w:pPr>
            <w:r>
              <w:rPr>
                <w:rFonts w:ascii="Arial" w:hAnsi="Arial" w:cs="Arial"/>
              </w:rPr>
              <w:t>Requiring constant attention.</w:t>
            </w:r>
          </w:p>
          <w:p w14:paraId="09EA04B2" w14:textId="77777777" w:rsidR="004654BF" w:rsidRDefault="004654BF" w:rsidP="004654BF">
            <w:pPr>
              <w:pStyle w:val="ListParagraph"/>
              <w:numPr>
                <w:ilvl w:val="0"/>
                <w:numId w:val="3"/>
              </w:numPr>
              <w:rPr>
                <w:rFonts w:ascii="Arial" w:hAnsi="Arial" w:cs="Arial"/>
              </w:rPr>
            </w:pPr>
            <w:r>
              <w:rPr>
                <w:rFonts w:ascii="Arial" w:hAnsi="Arial" w:cs="Arial"/>
              </w:rPr>
              <w:t>Appearing to be unhappy for the majority of time.</w:t>
            </w:r>
          </w:p>
          <w:p w14:paraId="71C2D077" w14:textId="77777777" w:rsidR="004654BF" w:rsidRDefault="004654BF" w:rsidP="004654BF">
            <w:pPr>
              <w:pStyle w:val="ListParagraph"/>
              <w:numPr>
                <w:ilvl w:val="0"/>
                <w:numId w:val="3"/>
              </w:numPr>
              <w:rPr>
                <w:rFonts w:ascii="Arial" w:hAnsi="Arial" w:cs="Arial"/>
              </w:rPr>
            </w:pPr>
            <w:r>
              <w:rPr>
                <w:rFonts w:ascii="Arial" w:hAnsi="Arial" w:cs="Arial"/>
              </w:rPr>
              <w:t>Child may display anxiety.</w:t>
            </w:r>
          </w:p>
          <w:p w14:paraId="59C46116" w14:textId="77777777" w:rsidR="004654BF" w:rsidRPr="008E71B3" w:rsidRDefault="004654BF" w:rsidP="004654BF">
            <w:pPr>
              <w:pStyle w:val="ListParagraph"/>
              <w:numPr>
                <w:ilvl w:val="0"/>
                <w:numId w:val="3"/>
              </w:numPr>
              <w:rPr>
                <w:rFonts w:ascii="Arial" w:hAnsi="Arial" w:cs="Arial"/>
              </w:rPr>
            </w:pPr>
            <w:r>
              <w:rPr>
                <w:rFonts w:ascii="Arial" w:hAnsi="Arial" w:cs="Arial"/>
              </w:rPr>
              <w:t>Difficulty learning, remembering and applying social skills.</w:t>
            </w:r>
          </w:p>
          <w:p w14:paraId="5DCD6C92" w14:textId="77777777" w:rsidR="004654BF" w:rsidRDefault="004654BF" w:rsidP="004654BF">
            <w:pPr>
              <w:pStyle w:val="ListParagraph"/>
              <w:ind w:left="360"/>
              <w:rPr>
                <w:rFonts w:ascii="Arial" w:hAnsi="Arial" w:cs="Arial"/>
                <w:b/>
              </w:rPr>
            </w:pPr>
          </w:p>
        </w:tc>
      </w:tr>
      <w:tr w:rsidR="005E3F63" w14:paraId="3EB64C1F" w14:textId="77777777" w:rsidTr="005E3F63">
        <w:tc>
          <w:tcPr>
            <w:tcW w:w="15559" w:type="dxa"/>
            <w:gridSpan w:val="2"/>
            <w:shd w:val="clear" w:color="auto" w:fill="BFBFBF" w:themeFill="background1" w:themeFillShade="BF"/>
          </w:tcPr>
          <w:p w14:paraId="03BB2CE7" w14:textId="77777777" w:rsidR="005E3F63" w:rsidRPr="005E3F63" w:rsidRDefault="005E3F63" w:rsidP="005E3F63">
            <w:pPr>
              <w:jc w:val="center"/>
              <w:rPr>
                <w:rFonts w:ascii="Arial" w:hAnsi="Arial" w:cs="Arial"/>
                <w:b/>
              </w:rPr>
            </w:pPr>
            <w:r>
              <w:rPr>
                <w:rFonts w:ascii="Arial" w:hAnsi="Arial" w:cs="Arial"/>
                <w:b/>
              </w:rPr>
              <w:t>Strategies</w:t>
            </w:r>
          </w:p>
        </w:tc>
      </w:tr>
      <w:tr w:rsidR="005E3F63" w14:paraId="1B3231A6" w14:textId="77777777" w:rsidTr="00BB17C7">
        <w:tc>
          <w:tcPr>
            <w:tcW w:w="15559" w:type="dxa"/>
            <w:gridSpan w:val="2"/>
            <w:tcBorders>
              <w:bottom w:val="single" w:sz="4" w:space="0" w:color="auto"/>
            </w:tcBorders>
          </w:tcPr>
          <w:p w14:paraId="72930F8F" w14:textId="77777777" w:rsidR="005E3F63" w:rsidRPr="004654BF" w:rsidRDefault="004654BF" w:rsidP="004654BF">
            <w:pPr>
              <w:rPr>
                <w:rFonts w:ascii="Arial" w:hAnsi="Arial" w:cs="Arial"/>
                <w:b/>
              </w:rPr>
            </w:pPr>
            <w:r>
              <w:rPr>
                <w:rFonts w:ascii="Arial" w:hAnsi="Arial" w:cs="Arial"/>
                <w:b/>
              </w:rPr>
              <w:t xml:space="preserve">SEBA.  </w:t>
            </w:r>
            <w:r w:rsidR="005E3F63" w:rsidRPr="004654BF">
              <w:rPr>
                <w:rFonts w:ascii="Arial" w:hAnsi="Arial" w:cs="Arial"/>
                <w:b/>
              </w:rPr>
              <w:t>Appropriate Learning Environment:</w:t>
            </w:r>
          </w:p>
          <w:p w14:paraId="0EC8DA09" w14:textId="77777777" w:rsidR="005E3F63" w:rsidRDefault="005E3F63" w:rsidP="00A650A2">
            <w:pPr>
              <w:pStyle w:val="ListParagraph"/>
              <w:numPr>
                <w:ilvl w:val="0"/>
                <w:numId w:val="24"/>
              </w:numPr>
              <w:rPr>
                <w:rFonts w:ascii="Arial" w:hAnsi="Arial" w:cs="Arial"/>
              </w:rPr>
            </w:pPr>
            <w:r>
              <w:rPr>
                <w:rFonts w:ascii="Arial" w:hAnsi="Arial" w:cs="Arial"/>
              </w:rPr>
              <w:t>Ensure all staff are consistent in the way they organise the playroom, structure activities and maintain daily routines.</w:t>
            </w:r>
          </w:p>
          <w:p w14:paraId="4A615320" w14:textId="77777777" w:rsidR="005E3F63" w:rsidRDefault="005E3F63" w:rsidP="00A650A2">
            <w:pPr>
              <w:pStyle w:val="ListParagraph"/>
              <w:numPr>
                <w:ilvl w:val="0"/>
                <w:numId w:val="24"/>
              </w:numPr>
              <w:rPr>
                <w:rFonts w:ascii="Arial" w:hAnsi="Arial" w:cs="Arial"/>
              </w:rPr>
            </w:pPr>
            <w:r>
              <w:rPr>
                <w:rFonts w:ascii="Arial" w:hAnsi="Arial" w:cs="Arial"/>
              </w:rPr>
              <w:t>Carry out an environmental audit, considering the physical environment, noise, smells, light, and space.  Note how changes to the environment may affect the child.</w:t>
            </w:r>
          </w:p>
          <w:p w14:paraId="12BED3E3" w14:textId="77777777" w:rsidR="005E3F63" w:rsidRDefault="005E3F63" w:rsidP="00A650A2">
            <w:pPr>
              <w:pStyle w:val="ListParagraph"/>
              <w:numPr>
                <w:ilvl w:val="0"/>
                <w:numId w:val="24"/>
              </w:numPr>
              <w:rPr>
                <w:rFonts w:ascii="Arial" w:hAnsi="Arial" w:cs="Arial"/>
              </w:rPr>
            </w:pPr>
            <w:r>
              <w:rPr>
                <w:rFonts w:ascii="Arial" w:hAnsi="Arial" w:cs="Arial"/>
              </w:rPr>
              <w:t>Carry out SEND inclusion audit.  Address and implement any action points.</w:t>
            </w:r>
          </w:p>
          <w:p w14:paraId="3DD35619" w14:textId="77777777" w:rsidR="00A650A2" w:rsidRDefault="00A650A2" w:rsidP="00A650A2">
            <w:pPr>
              <w:pStyle w:val="ListParagraph"/>
              <w:numPr>
                <w:ilvl w:val="0"/>
                <w:numId w:val="24"/>
              </w:numPr>
              <w:rPr>
                <w:rFonts w:ascii="Arial" w:hAnsi="Arial" w:cs="Arial"/>
              </w:rPr>
            </w:pPr>
            <w:r>
              <w:rPr>
                <w:rFonts w:ascii="Arial" w:hAnsi="Arial" w:cs="Arial"/>
              </w:rPr>
              <w:t>Review the learning environment and see if changes to the layout/resources available are necessary.  Consider organisation and activities, deployment of staff and resources.  Some minor changes may be all that’s required.</w:t>
            </w:r>
          </w:p>
          <w:p w14:paraId="6F9AE47B" w14:textId="77777777" w:rsidR="005E3F63" w:rsidRDefault="005E3F63" w:rsidP="002E03AF">
            <w:pPr>
              <w:pStyle w:val="ListParagraph"/>
              <w:ind w:left="360"/>
              <w:rPr>
                <w:rFonts w:ascii="Arial" w:hAnsi="Arial" w:cs="Arial"/>
              </w:rPr>
            </w:pPr>
          </w:p>
          <w:p w14:paraId="243C3600" w14:textId="77777777" w:rsidR="005E3F63" w:rsidRPr="004654BF" w:rsidRDefault="004654BF" w:rsidP="004654BF">
            <w:pPr>
              <w:rPr>
                <w:rFonts w:ascii="Arial" w:hAnsi="Arial" w:cs="Arial"/>
                <w:b/>
              </w:rPr>
            </w:pPr>
            <w:r>
              <w:rPr>
                <w:rFonts w:ascii="Arial" w:hAnsi="Arial" w:cs="Arial"/>
                <w:b/>
              </w:rPr>
              <w:t xml:space="preserve">SEBB.  </w:t>
            </w:r>
            <w:r w:rsidR="005E3F63" w:rsidRPr="004654BF">
              <w:rPr>
                <w:rFonts w:ascii="Arial" w:hAnsi="Arial" w:cs="Arial"/>
                <w:b/>
              </w:rPr>
              <w:t>Appropriate teaching:</w:t>
            </w:r>
          </w:p>
          <w:p w14:paraId="34F06675" w14:textId="77777777" w:rsidR="005E3F63" w:rsidRDefault="005E3F63" w:rsidP="00BB17C7">
            <w:pPr>
              <w:pStyle w:val="ListParagraph"/>
              <w:numPr>
                <w:ilvl w:val="0"/>
                <w:numId w:val="26"/>
              </w:numPr>
              <w:rPr>
                <w:rFonts w:ascii="Arial" w:hAnsi="Arial" w:cs="Arial"/>
              </w:rPr>
            </w:pPr>
            <w:r>
              <w:rPr>
                <w:rFonts w:ascii="Arial" w:hAnsi="Arial" w:cs="Arial"/>
              </w:rPr>
              <w:t xml:space="preserve">Daily small group activity to support development of </w:t>
            </w:r>
            <w:r w:rsidR="004654BF">
              <w:rPr>
                <w:rFonts w:ascii="Arial" w:hAnsi="Arial" w:cs="Arial"/>
              </w:rPr>
              <w:t xml:space="preserve">personal, </w:t>
            </w:r>
            <w:r>
              <w:rPr>
                <w:rFonts w:ascii="Arial" w:hAnsi="Arial" w:cs="Arial"/>
              </w:rPr>
              <w:t xml:space="preserve">social </w:t>
            </w:r>
            <w:r w:rsidR="004654BF">
              <w:rPr>
                <w:rFonts w:ascii="Arial" w:hAnsi="Arial" w:cs="Arial"/>
              </w:rPr>
              <w:t xml:space="preserve">and emotional </w:t>
            </w:r>
            <w:r>
              <w:rPr>
                <w:rFonts w:ascii="Arial" w:hAnsi="Arial" w:cs="Arial"/>
              </w:rPr>
              <w:t>skills.</w:t>
            </w:r>
          </w:p>
          <w:p w14:paraId="059762C9" w14:textId="77777777" w:rsidR="005E3F63" w:rsidRDefault="005E3F63" w:rsidP="00BB17C7">
            <w:pPr>
              <w:pStyle w:val="ListParagraph"/>
              <w:numPr>
                <w:ilvl w:val="0"/>
                <w:numId w:val="26"/>
              </w:numPr>
              <w:rPr>
                <w:rFonts w:ascii="Arial" w:hAnsi="Arial" w:cs="Arial"/>
              </w:rPr>
            </w:pPr>
            <w:r>
              <w:rPr>
                <w:rFonts w:ascii="Arial" w:hAnsi="Arial" w:cs="Arial"/>
              </w:rPr>
              <w:t>Daily adult supported activity to follow outcomes on Assess, Plan, Do, Review proforma.</w:t>
            </w:r>
          </w:p>
          <w:p w14:paraId="1BB5690D" w14:textId="77777777" w:rsidR="00A650A2" w:rsidRDefault="00A650A2" w:rsidP="00BB17C7">
            <w:pPr>
              <w:pStyle w:val="ListParagraph"/>
              <w:numPr>
                <w:ilvl w:val="0"/>
                <w:numId w:val="26"/>
              </w:numPr>
              <w:rPr>
                <w:rFonts w:ascii="Arial" w:hAnsi="Arial" w:cs="Arial"/>
              </w:rPr>
            </w:pPr>
            <w:r>
              <w:rPr>
                <w:rFonts w:ascii="Arial" w:hAnsi="Arial" w:cs="Arial"/>
              </w:rPr>
              <w:t>Ensure all staff are consistent in their approach to using behaviour strategies and have a shared understanding of what these are.</w:t>
            </w:r>
          </w:p>
          <w:p w14:paraId="198BDBC3" w14:textId="77777777" w:rsidR="00A650A2" w:rsidRDefault="00A650A2" w:rsidP="00BB17C7">
            <w:pPr>
              <w:pStyle w:val="ListParagraph"/>
              <w:numPr>
                <w:ilvl w:val="0"/>
                <w:numId w:val="26"/>
              </w:numPr>
              <w:rPr>
                <w:rFonts w:ascii="Arial" w:hAnsi="Arial" w:cs="Arial"/>
              </w:rPr>
            </w:pPr>
            <w:r>
              <w:rPr>
                <w:rFonts w:ascii="Arial" w:hAnsi="Arial" w:cs="Arial"/>
              </w:rPr>
              <w:t>Have clear, consistent routines with use of consistent language and visual cues. Review the daily routine-any change needed?</w:t>
            </w:r>
          </w:p>
          <w:p w14:paraId="257A789F" w14:textId="77777777" w:rsidR="00A650A2" w:rsidRDefault="00A650A2" w:rsidP="00BB17C7">
            <w:pPr>
              <w:pStyle w:val="ListParagraph"/>
              <w:numPr>
                <w:ilvl w:val="0"/>
                <w:numId w:val="26"/>
              </w:numPr>
              <w:rPr>
                <w:rFonts w:ascii="Arial" w:hAnsi="Arial" w:cs="Arial"/>
              </w:rPr>
            </w:pPr>
            <w:r>
              <w:rPr>
                <w:rFonts w:ascii="Arial" w:hAnsi="Arial" w:cs="Arial"/>
              </w:rPr>
              <w:t>Clear, consistent Key Person system.</w:t>
            </w:r>
          </w:p>
          <w:p w14:paraId="667228C0" w14:textId="77777777" w:rsidR="00A650A2" w:rsidRDefault="00A650A2" w:rsidP="00BB17C7">
            <w:pPr>
              <w:pStyle w:val="ListParagraph"/>
              <w:numPr>
                <w:ilvl w:val="0"/>
                <w:numId w:val="26"/>
              </w:numPr>
              <w:rPr>
                <w:rFonts w:ascii="Arial" w:hAnsi="Arial" w:cs="Arial"/>
              </w:rPr>
            </w:pPr>
            <w:r>
              <w:rPr>
                <w:rFonts w:ascii="Arial" w:hAnsi="Arial" w:cs="Arial"/>
              </w:rPr>
              <w:t>Designated practitioner greets the child and parent/carer on entry.</w:t>
            </w:r>
          </w:p>
          <w:p w14:paraId="44924868" w14:textId="77777777" w:rsidR="00A650A2" w:rsidRDefault="00A650A2" w:rsidP="00BB17C7">
            <w:pPr>
              <w:pStyle w:val="ListParagraph"/>
              <w:numPr>
                <w:ilvl w:val="0"/>
                <w:numId w:val="26"/>
              </w:numPr>
              <w:rPr>
                <w:rFonts w:ascii="Arial" w:hAnsi="Arial" w:cs="Arial"/>
              </w:rPr>
            </w:pPr>
            <w:r>
              <w:rPr>
                <w:rFonts w:ascii="Arial" w:hAnsi="Arial" w:cs="Arial"/>
              </w:rPr>
              <w:t>Ignore certain behaviours if at all possible.</w:t>
            </w:r>
          </w:p>
          <w:p w14:paraId="3AF0A4E2" w14:textId="77777777" w:rsidR="00A650A2" w:rsidRDefault="00A650A2" w:rsidP="00BB17C7">
            <w:pPr>
              <w:pStyle w:val="ListParagraph"/>
              <w:numPr>
                <w:ilvl w:val="0"/>
                <w:numId w:val="26"/>
              </w:numPr>
              <w:rPr>
                <w:rFonts w:ascii="Arial" w:hAnsi="Arial" w:cs="Arial"/>
              </w:rPr>
            </w:pPr>
            <w:r>
              <w:rPr>
                <w:rFonts w:ascii="Arial" w:hAnsi="Arial" w:cs="Arial"/>
              </w:rPr>
              <w:t>Avoid ‘trigger’ situations.</w:t>
            </w:r>
          </w:p>
          <w:p w14:paraId="3CF2498B" w14:textId="77777777" w:rsidR="00A650A2" w:rsidRDefault="00A650A2" w:rsidP="00BB17C7">
            <w:pPr>
              <w:pStyle w:val="ListParagraph"/>
              <w:numPr>
                <w:ilvl w:val="0"/>
                <w:numId w:val="26"/>
              </w:numPr>
              <w:rPr>
                <w:rFonts w:ascii="Arial" w:hAnsi="Arial" w:cs="Arial"/>
              </w:rPr>
            </w:pPr>
            <w:r>
              <w:rPr>
                <w:rFonts w:ascii="Arial" w:hAnsi="Arial" w:cs="Arial"/>
              </w:rPr>
              <w:t>Give instructions in small steps.</w:t>
            </w:r>
          </w:p>
          <w:p w14:paraId="35FC325D" w14:textId="77777777" w:rsidR="00A650A2" w:rsidRDefault="00A650A2" w:rsidP="00BB17C7">
            <w:pPr>
              <w:pStyle w:val="ListParagraph"/>
              <w:numPr>
                <w:ilvl w:val="0"/>
                <w:numId w:val="26"/>
              </w:numPr>
              <w:rPr>
                <w:rFonts w:ascii="Arial" w:hAnsi="Arial" w:cs="Arial"/>
              </w:rPr>
            </w:pPr>
            <w:r>
              <w:rPr>
                <w:rFonts w:ascii="Arial" w:hAnsi="Arial" w:cs="Arial"/>
              </w:rPr>
              <w:t>Have a quiet area available.</w:t>
            </w:r>
          </w:p>
          <w:p w14:paraId="2724DD99" w14:textId="77777777" w:rsidR="00BB17C7" w:rsidRDefault="00BB17C7" w:rsidP="00BB17C7">
            <w:pPr>
              <w:pStyle w:val="ListParagraph"/>
              <w:numPr>
                <w:ilvl w:val="0"/>
                <w:numId w:val="26"/>
              </w:numPr>
              <w:rPr>
                <w:rFonts w:ascii="Arial" w:hAnsi="Arial" w:cs="Arial"/>
              </w:rPr>
            </w:pPr>
            <w:r>
              <w:rPr>
                <w:rFonts w:ascii="Arial" w:hAnsi="Arial" w:cs="Arial"/>
              </w:rPr>
              <w:t>Observe the child regularly to identify what the behaviour is telling you.  What is the reasoning behind the inappropriate behaviour?  How can you replace it with appropriate behaviour?  Are they seeking attention? Are they avoiding situations that they may find challenging?  Are they demonstrating anxious behaviours in an attempt to control what happens to them?</w:t>
            </w:r>
          </w:p>
          <w:p w14:paraId="4C55F8D1" w14:textId="77777777" w:rsidR="00BB17C7" w:rsidRDefault="00BB17C7" w:rsidP="00BB17C7">
            <w:pPr>
              <w:pStyle w:val="ListParagraph"/>
              <w:numPr>
                <w:ilvl w:val="0"/>
                <w:numId w:val="26"/>
              </w:numPr>
              <w:rPr>
                <w:rFonts w:ascii="Arial" w:hAnsi="Arial" w:cs="Arial"/>
              </w:rPr>
            </w:pPr>
            <w:r>
              <w:rPr>
                <w:rFonts w:ascii="Arial" w:hAnsi="Arial" w:cs="Arial"/>
              </w:rPr>
              <w:t>Regularly observe the child to identify triggers of negative behaviours. (Use ABC log to document and analyse the findings).</w:t>
            </w:r>
          </w:p>
          <w:p w14:paraId="193759A6" w14:textId="77777777" w:rsidR="00BB17C7" w:rsidRDefault="00BB17C7" w:rsidP="00BB17C7">
            <w:pPr>
              <w:pStyle w:val="ListParagraph"/>
              <w:numPr>
                <w:ilvl w:val="0"/>
                <w:numId w:val="26"/>
              </w:numPr>
              <w:rPr>
                <w:rFonts w:ascii="Arial" w:hAnsi="Arial" w:cs="Arial"/>
              </w:rPr>
            </w:pPr>
            <w:r>
              <w:rPr>
                <w:rFonts w:ascii="Arial" w:hAnsi="Arial" w:cs="Arial"/>
              </w:rPr>
              <w:lastRenderedPageBreak/>
              <w:t xml:space="preserve">Consistent use of positive appreciation of an improvement in behaviour.  Rewards should be relevant and meaningful to the child, given in a timely manner, and include verbal or tangible rewards such as time at a chosen activity. </w:t>
            </w:r>
          </w:p>
          <w:p w14:paraId="7B76E21C" w14:textId="77777777" w:rsidR="00BB17C7" w:rsidRDefault="00BB17C7" w:rsidP="00BB17C7">
            <w:pPr>
              <w:pStyle w:val="ListParagraph"/>
              <w:numPr>
                <w:ilvl w:val="0"/>
                <w:numId w:val="26"/>
              </w:numPr>
              <w:rPr>
                <w:rFonts w:ascii="Arial" w:hAnsi="Arial" w:cs="Arial"/>
              </w:rPr>
            </w:pPr>
            <w:r>
              <w:rPr>
                <w:rFonts w:ascii="Arial" w:hAnsi="Arial" w:cs="Arial"/>
              </w:rPr>
              <w:t>The closest practitioner deals with incidents quickly and effectively.</w:t>
            </w:r>
          </w:p>
          <w:p w14:paraId="1ACD3DD7" w14:textId="77777777" w:rsidR="00BB17C7" w:rsidRDefault="00BB17C7" w:rsidP="00BB17C7">
            <w:pPr>
              <w:pStyle w:val="ListParagraph"/>
              <w:numPr>
                <w:ilvl w:val="0"/>
                <w:numId w:val="26"/>
              </w:numPr>
              <w:rPr>
                <w:rFonts w:ascii="Arial" w:hAnsi="Arial" w:cs="Arial"/>
              </w:rPr>
            </w:pPr>
            <w:r>
              <w:rPr>
                <w:rFonts w:ascii="Arial" w:hAnsi="Arial" w:cs="Arial"/>
              </w:rPr>
              <w:t>Practitioners focus on and label the behaviour rather than the child.</w:t>
            </w:r>
          </w:p>
          <w:p w14:paraId="4ECA29B6" w14:textId="77777777" w:rsidR="00BB17C7" w:rsidRDefault="00BB17C7" w:rsidP="00BB17C7">
            <w:pPr>
              <w:pStyle w:val="ListParagraph"/>
              <w:numPr>
                <w:ilvl w:val="0"/>
                <w:numId w:val="26"/>
              </w:numPr>
              <w:rPr>
                <w:rFonts w:ascii="Arial" w:hAnsi="Arial" w:cs="Arial"/>
              </w:rPr>
            </w:pPr>
            <w:r>
              <w:rPr>
                <w:rFonts w:ascii="Arial" w:hAnsi="Arial" w:cs="Arial"/>
              </w:rPr>
              <w:t>Practitioners actively look for children behaving appropriately and reward them with specific praise.</w:t>
            </w:r>
          </w:p>
          <w:p w14:paraId="3CAF0555" w14:textId="77777777" w:rsidR="00BB17C7" w:rsidRDefault="00BB17C7" w:rsidP="00BB17C7">
            <w:pPr>
              <w:pStyle w:val="ListParagraph"/>
              <w:numPr>
                <w:ilvl w:val="0"/>
                <w:numId w:val="26"/>
              </w:numPr>
              <w:rPr>
                <w:rFonts w:ascii="Arial" w:hAnsi="Arial" w:cs="Arial"/>
              </w:rPr>
            </w:pPr>
            <w:r>
              <w:rPr>
                <w:rFonts w:ascii="Arial" w:hAnsi="Arial" w:cs="Arial"/>
              </w:rPr>
              <w:t>Routines are established to gain quiet and attention.</w:t>
            </w:r>
          </w:p>
          <w:p w14:paraId="216C5C08" w14:textId="77777777" w:rsidR="00BB17C7" w:rsidRDefault="00BB17C7" w:rsidP="00BB17C7">
            <w:pPr>
              <w:pStyle w:val="ListParagraph"/>
              <w:numPr>
                <w:ilvl w:val="0"/>
                <w:numId w:val="26"/>
              </w:numPr>
              <w:rPr>
                <w:rFonts w:ascii="Arial" w:hAnsi="Arial" w:cs="Arial"/>
              </w:rPr>
            </w:pPr>
            <w:r>
              <w:rPr>
                <w:rFonts w:ascii="Arial" w:hAnsi="Arial" w:cs="Arial"/>
              </w:rPr>
              <w:t>Routines are established at ‘Tidy up time’.</w:t>
            </w:r>
          </w:p>
          <w:p w14:paraId="551363B1" w14:textId="77777777" w:rsidR="00BB17C7" w:rsidRDefault="00BB17C7" w:rsidP="00BB17C7">
            <w:pPr>
              <w:pStyle w:val="ListParagraph"/>
              <w:numPr>
                <w:ilvl w:val="0"/>
                <w:numId w:val="26"/>
              </w:numPr>
              <w:rPr>
                <w:rFonts w:ascii="Arial" w:hAnsi="Arial" w:cs="Arial"/>
              </w:rPr>
            </w:pPr>
            <w:r>
              <w:rPr>
                <w:rFonts w:ascii="Arial" w:hAnsi="Arial" w:cs="Arial"/>
              </w:rPr>
              <w:t>Practitioners ensure waiting and lining up times are limited.  Make short waiting times as active as possible.</w:t>
            </w:r>
          </w:p>
          <w:p w14:paraId="63E44D66" w14:textId="77777777" w:rsidR="00BB17C7" w:rsidRDefault="00BB17C7" w:rsidP="00BB17C7">
            <w:pPr>
              <w:pStyle w:val="ListParagraph"/>
              <w:numPr>
                <w:ilvl w:val="0"/>
                <w:numId w:val="26"/>
              </w:numPr>
              <w:rPr>
                <w:rFonts w:ascii="Arial" w:hAnsi="Arial" w:cs="Arial"/>
              </w:rPr>
            </w:pPr>
            <w:r>
              <w:rPr>
                <w:rFonts w:ascii="Arial" w:hAnsi="Arial" w:cs="Arial"/>
              </w:rPr>
              <w:t>Expected behaviours and rules are positively worded, eg. ‘We use kind hands’, ‘we look after our friends’.</w:t>
            </w:r>
          </w:p>
          <w:p w14:paraId="487A2290" w14:textId="77777777" w:rsidR="00BB17C7" w:rsidRDefault="00BB17C7" w:rsidP="00BB17C7">
            <w:pPr>
              <w:pStyle w:val="ListParagraph"/>
              <w:numPr>
                <w:ilvl w:val="0"/>
                <w:numId w:val="26"/>
              </w:numPr>
              <w:rPr>
                <w:rFonts w:ascii="Arial" w:hAnsi="Arial" w:cs="Arial"/>
              </w:rPr>
            </w:pPr>
            <w:r>
              <w:rPr>
                <w:rFonts w:ascii="Arial" w:hAnsi="Arial" w:cs="Arial"/>
              </w:rPr>
              <w:t>Expected behaviours are communicated frequently to children, parents and staff.</w:t>
            </w:r>
          </w:p>
          <w:p w14:paraId="108CC65B" w14:textId="77777777" w:rsidR="00BB17C7" w:rsidRDefault="00BB17C7" w:rsidP="00BB17C7">
            <w:pPr>
              <w:pStyle w:val="ListParagraph"/>
              <w:numPr>
                <w:ilvl w:val="0"/>
                <w:numId w:val="26"/>
              </w:numPr>
              <w:rPr>
                <w:rFonts w:ascii="Arial" w:hAnsi="Arial" w:cs="Arial"/>
              </w:rPr>
            </w:pPr>
            <w:r>
              <w:rPr>
                <w:rFonts w:ascii="Arial" w:hAnsi="Arial" w:cs="Arial"/>
              </w:rPr>
              <w:t>Praise is awarded consistently and fairly at the same level by all staff for appropriate behaviour.</w:t>
            </w:r>
          </w:p>
          <w:p w14:paraId="03A254F3" w14:textId="77777777" w:rsidR="00BB17C7" w:rsidRDefault="00BB17C7" w:rsidP="00BB17C7">
            <w:pPr>
              <w:pStyle w:val="ListParagraph"/>
              <w:numPr>
                <w:ilvl w:val="0"/>
                <w:numId w:val="26"/>
              </w:numPr>
              <w:rPr>
                <w:rFonts w:ascii="Arial" w:hAnsi="Arial" w:cs="Arial"/>
              </w:rPr>
            </w:pPr>
            <w:r>
              <w:rPr>
                <w:rFonts w:ascii="Arial" w:hAnsi="Arial" w:cs="Arial"/>
              </w:rPr>
              <w:t>Practitioners use ‘I’ statements, eg. “I feel sad because the toy is broken”.  “Your choice is to do a puzzle or go to the den and use your thumping cushion”.</w:t>
            </w:r>
          </w:p>
          <w:p w14:paraId="05A1911F" w14:textId="77777777" w:rsidR="00BB17C7" w:rsidRDefault="00BB17C7" w:rsidP="00BB17C7">
            <w:pPr>
              <w:pStyle w:val="ListParagraph"/>
              <w:numPr>
                <w:ilvl w:val="0"/>
                <w:numId w:val="26"/>
              </w:numPr>
              <w:rPr>
                <w:rFonts w:ascii="Arial" w:hAnsi="Arial" w:cs="Arial"/>
              </w:rPr>
            </w:pPr>
            <w:r>
              <w:rPr>
                <w:rFonts w:ascii="Arial" w:hAnsi="Arial" w:cs="Arial"/>
              </w:rPr>
              <w:t>Stop, think and remain calm when difficulties arise.</w:t>
            </w:r>
          </w:p>
          <w:p w14:paraId="2249177F" w14:textId="77777777" w:rsidR="00BB17C7" w:rsidRDefault="00BB17C7" w:rsidP="00BB17C7">
            <w:pPr>
              <w:pStyle w:val="ListParagraph"/>
              <w:numPr>
                <w:ilvl w:val="0"/>
                <w:numId w:val="26"/>
              </w:numPr>
              <w:rPr>
                <w:rFonts w:ascii="Arial" w:hAnsi="Arial" w:cs="Arial"/>
              </w:rPr>
            </w:pPr>
            <w:r>
              <w:rPr>
                <w:rFonts w:ascii="Arial" w:hAnsi="Arial" w:cs="Arial"/>
              </w:rPr>
              <w:t>Use the conflict resolution strategies to solve problems and resolve conflict:</w:t>
            </w:r>
          </w:p>
          <w:p w14:paraId="691736AE" w14:textId="77777777" w:rsidR="00BB17C7" w:rsidRDefault="00BB17C7" w:rsidP="00BB17C7">
            <w:pPr>
              <w:pStyle w:val="ListParagraph"/>
              <w:numPr>
                <w:ilvl w:val="1"/>
                <w:numId w:val="27"/>
              </w:numPr>
              <w:rPr>
                <w:rFonts w:ascii="Arial" w:hAnsi="Arial" w:cs="Arial"/>
              </w:rPr>
            </w:pPr>
            <w:r>
              <w:rPr>
                <w:rFonts w:ascii="Arial" w:hAnsi="Arial" w:cs="Arial"/>
              </w:rPr>
              <w:t>Approach calmly, (place yourself between the children, on their level.  Use a calm voice and gentle touch).</w:t>
            </w:r>
          </w:p>
          <w:p w14:paraId="3A999F5B" w14:textId="77777777" w:rsidR="00BB17C7" w:rsidRDefault="00BB17C7" w:rsidP="00BB17C7">
            <w:pPr>
              <w:pStyle w:val="ListParagraph"/>
              <w:numPr>
                <w:ilvl w:val="1"/>
                <w:numId w:val="27"/>
              </w:numPr>
              <w:rPr>
                <w:rFonts w:ascii="Arial" w:hAnsi="Arial" w:cs="Arial"/>
              </w:rPr>
            </w:pPr>
            <w:r>
              <w:rPr>
                <w:rFonts w:ascii="Arial" w:hAnsi="Arial" w:cs="Arial"/>
              </w:rPr>
              <w:t>Acknowledge feelings, (say “You look really upset”.  Let children know you need to hold the object in question).</w:t>
            </w:r>
          </w:p>
          <w:p w14:paraId="32834059" w14:textId="77777777" w:rsidR="00BB17C7" w:rsidRDefault="00BB17C7" w:rsidP="00BB17C7">
            <w:pPr>
              <w:pStyle w:val="ListParagraph"/>
              <w:numPr>
                <w:ilvl w:val="1"/>
                <w:numId w:val="27"/>
              </w:numPr>
              <w:rPr>
                <w:rFonts w:ascii="Arial" w:hAnsi="Arial" w:cs="Arial"/>
              </w:rPr>
            </w:pPr>
            <w:r>
              <w:rPr>
                <w:rFonts w:ascii="Arial" w:hAnsi="Arial" w:cs="Arial"/>
              </w:rPr>
              <w:t>Gather information, (ask “What’s the problem?”  Don’t ask “Why?” questions).</w:t>
            </w:r>
          </w:p>
          <w:p w14:paraId="70486B73" w14:textId="77777777" w:rsidR="00BB17C7" w:rsidRDefault="00BB17C7" w:rsidP="00BB17C7">
            <w:pPr>
              <w:pStyle w:val="ListParagraph"/>
              <w:numPr>
                <w:ilvl w:val="1"/>
                <w:numId w:val="27"/>
              </w:numPr>
              <w:rPr>
                <w:rFonts w:ascii="Arial" w:hAnsi="Arial" w:cs="Arial"/>
              </w:rPr>
            </w:pPr>
            <w:r>
              <w:rPr>
                <w:rFonts w:ascii="Arial" w:hAnsi="Arial" w:cs="Arial"/>
              </w:rPr>
              <w:t>Restate the problem, (“So the problem is…” Use and extend children’s vocabulary).</w:t>
            </w:r>
          </w:p>
          <w:p w14:paraId="254F01CE" w14:textId="77777777" w:rsidR="00BB17C7" w:rsidRDefault="00BB17C7" w:rsidP="00BB17C7">
            <w:pPr>
              <w:pStyle w:val="ListParagraph"/>
              <w:numPr>
                <w:ilvl w:val="1"/>
                <w:numId w:val="27"/>
              </w:numPr>
              <w:rPr>
                <w:rFonts w:ascii="Arial" w:hAnsi="Arial" w:cs="Arial"/>
              </w:rPr>
            </w:pPr>
            <w:r>
              <w:rPr>
                <w:rFonts w:ascii="Arial" w:hAnsi="Arial" w:cs="Arial"/>
              </w:rPr>
              <w:t>Ask for solutions and choose one together, (Ask “What can we do to sort out the problem?” Encourage children to think of a solution but offer options if needed).</w:t>
            </w:r>
          </w:p>
          <w:p w14:paraId="63050C62" w14:textId="77777777" w:rsidR="00BB17C7" w:rsidRDefault="00BB17C7" w:rsidP="00BB17C7">
            <w:pPr>
              <w:pStyle w:val="ListParagraph"/>
              <w:numPr>
                <w:ilvl w:val="1"/>
                <w:numId w:val="27"/>
              </w:numPr>
              <w:rPr>
                <w:rFonts w:ascii="Arial" w:hAnsi="Arial" w:cs="Arial"/>
              </w:rPr>
            </w:pPr>
            <w:r>
              <w:rPr>
                <w:rFonts w:ascii="Arial" w:hAnsi="Arial" w:cs="Arial"/>
              </w:rPr>
              <w:t>Be prepared to give follow up support, (Acknowledge accomplishments, “You sorted the problem!”  Stay close in case anyone isn’t happy with the solution and the process needs repeating).</w:t>
            </w:r>
          </w:p>
          <w:p w14:paraId="53B8EF8E" w14:textId="77777777" w:rsidR="00BB17C7" w:rsidRDefault="00BB17C7" w:rsidP="00BB17C7">
            <w:pPr>
              <w:pStyle w:val="ListParagraph"/>
              <w:numPr>
                <w:ilvl w:val="0"/>
                <w:numId w:val="26"/>
              </w:numPr>
              <w:rPr>
                <w:rFonts w:ascii="Arial" w:hAnsi="Arial" w:cs="Arial"/>
              </w:rPr>
            </w:pPr>
            <w:r>
              <w:rPr>
                <w:rFonts w:ascii="Arial" w:hAnsi="Arial" w:cs="Arial"/>
              </w:rPr>
              <w:t>Many children can be easily diverted from poor behaviour by giving them focussed attention or turning their attention to something else of interest.</w:t>
            </w:r>
          </w:p>
          <w:p w14:paraId="78CB0043" w14:textId="77777777" w:rsidR="00BB17C7" w:rsidRDefault="00BB17C7" w:rsidP="00BB17C7">
            <w:pPr>
              <w:pStyle w:val="ListParagraph"/>
              <w:numPr>
                <w:ilvl w:val="0"/>
                <w:numId w:val="26"/>
              </w:numPr>
              <w:rPr>
                <w:rFonts w:ascii="Arial" w:hAnsi="Arial" w:cs="Arial"/>
              </w:rPr>
            </w:pPr>
            <w:r>
              <w:rPr>
                <w:rFonts w:ascii="Arial" w:hAnsi="Arial" w:cs="Arial"/>
              </w:rPr>
              <w:t>Don’t get into an argument.  Speak in a quieter voice and stay calm.  Give eye contact at the child’s level, be direct and say, “I said no….and I meant it”.</w:t>
            </w:r>
          </w:p>
          <w:p w14:paraId="1ED5F6D7" w14:textId="77777777" w:rsidR="00BB17C7" w:rsidRDefault="00BB17C7" w:rsidP="00BB17C7">
            <w:pPr>
              <w:pStyle w:val="ListParagraph"/>
              <w:numPr>
                <w:ilvl w:val="0"/>
                <w:numId w:val="26"/>
              </w:numPr>
              <w:rPr>
                <w:rFonts w:ascii="Arial" w:hAnsi="Arial" w:cs="Arial"/>
              </w:rPr>
            </w:pPr>
            <w:r>
              <w:rPr>
                <w:rFonts w:ascii="Arial" w:hAnsi="Arial" w:cs="Arial"/>
              </w:rPr>
              <w:t xml:space="preserve">Give a clear choice, eg. “You can either tidy up now or when everyone else has the story.  What do you want to do?”  </w:t>
            </w:r>
          </w:p>
          <w:p w14:paraId="116B4A2F" w14:textId="77777777" w:rsidR="00BB17C7" w:rsidRDefault="00BB17C7" w:rsidP="00BB17C7">
            <w:pPr>
              <w:pStyle w:val="ListParagraph"/>
              <w:numPr>
                <w:ilvl w:val="0"/>
                <w:numId w:val="26"/>
              </w:numPr>
              <w:rPr>
                <w:rFonts w:ascii="Arial" w:hAnsi="Arial" w:cs="Arial"/>
              </w:rPr>
            </w:pPr>
            <w:r>
              <w:rPr>
                <w:rFonts w:ascii="Arial" w:hAnsi="Arial" w:cs="Arial"/>
              </w:rPr>
              <w:t xml:space="preserve">When asked to do something, give them a countdown in which you expect it to be done, eg. “I will count to three” or use a countdown from five to zero, showing your fingers counting down.  </w:t>
            </w:r>
          </w:p>
          <w:p w14:paraId="5C09A9C4" w14:textId="77777777" w:rsidR="00BB17C7" w:rsidRPr="00BB17C7" w:rsidRDefault="00BB17C7" w:rsidP="00BB17C7">
            <w:pPr>
              <w:pStyle w:val="ListParagraph"/>
              <w:numPr>
                <w:ilvl w:val="0"/>
                <w:numId w:val="26"/>
              </w:numPr>
              <w:rPr>
                <w:rFonts w:ascii="Arial" w:hAnsi="Arial" w:cs="Arial"/>
              </w:rPr>
            </w:pPr>
            <w:r>
              <w:rPr>
                <w:rFonts w:ascii="Arial" w:hAnsi="Arial" w:cs="Arial"/>
              </w:rPr>
              <w:t>Use language to show feelings.  Describe the offending behaviour, eg. tell the child, “When you do….”  State your feelings, “I feel……”  State the effect, “When you do that it…..” Ask for input, “What can we do about it?”  “How can you help?”</w:t>
            </w:r>
          </w:p>
          <w:p w14:paraId="79C2A2FC" w14:textId="77777777" w:rsidR="005E3F63" w:rsidRPr="00A650A2" w:rsidRDefault="005E3F63" w:rsidP="002E03AF">
            <w:pPr>
              <w:pStyle w:val="ListParagraph"/>
              <w:ind w:left="360"/>
              <w:rPr>
                <w:rFonts w:ascii="Arial" w:hAnsi="Arial" w:cs="Arial"/>
                <w:b/>
              </w:rPr>
            </w:pPr>
          </w:p>
          <w:p w14:paraId="3AF39522" w14:textId="77777777" w:rsidR="005E3F63" w:rsidRPr="00A650A2" w:rsidRDefault="004654BF" w:rsidP="004654BF">
            <w:pPr>
              <w:rPr>
                <w:rFonts w:ascii="Arial" w:hAnsi="Arial" w:cs="Arial"/>
                <w:b/>
              </w:rPr>
            </w:pPr>
            <w:r w:rsidRPr="00A650A2">
              <w:rPr>
                <w:rFonts w:ascii="Arial" w:hAnsi="Arial" w:cs="Arial"/>
                <w:b/>
              </w:rPr>
              <w:t xml:space="preserve">SEBC.  </w:t>
            </w:r>
            <w:r w:rsidR="00A650A2" w:rsidRPr="00A650A2">
              <w:rPr>
                <w:rFonts w:ascii="Arial" w:hAnsi="Arial" w:cs="Arial"/>
                <w:b/>
              </w:rPr>
              <w:t>Developing communication links with parents/carers.</w:t>
            </w:r>
          </w:p>
          <w:p w14:paraId="2DAD0F4C" w14:textId="77777777" w:rsidR="004654BF" w:rsidRDefault="004654BF" w:rsidP="00BB17C7">
            <w:pPr>
              <w:pStyle w:val="ListParagraph"/>
              <w:numPr>
                <w:ilvl w:val="0"/>
                <w:numId w:val="28"/>
              </w:numPr>
              <w:rPr>
                <w:rFonts w:ascii="Arial" w:hAnsi="Arial" w:cs="Arial"/>
              </w:rPr>
            </w:pPr>
            <w:r>
              <w:rPr>
                <w:rFonts w:ascii="Arial" w:hAnsi="Arial" w:cs="Arial"/>
              </w:rPr>
              <w:t>Regular and honest communication between home and setting.</w:t>
            </w:r>
          </w:p>
          <w:p w14:paraId="63309732" w14:textId="77777777" w:rsidR="004654BF" w:rsidRDefault="004654BF" w:rsidP="00BB17C7">
            <w:pPr>
              <w:pStyle w:val="ListParagraph"/>
              <w:numPr>
                <w:ilvl w:val="0"/>
                <w:numId w:val="28"/>
              </w:numPr>
              <w:rPr>
                <w:rFonts w:ascii="Arial" w:hAnsi="Arial" w:cs="Arial"/>
              </w:rPr>
            </w:pPr>
            <w:r>
              <w:rPr>
                <w:rFonts w:ascii="Arial" w:hAnsi="Arial" w:cs="Arial"/>
              </w:rPr>
              <w:t>A change in behaviour which occurs suddenly occurs for a reason – discuss with parents.</w:t>
            </w:r>
          </w:p>
          <w:p w14:paraId="5A254908" w14:textId="77777777" w:rsidR="00BB17C7" w:rsidRDefault="00BB17C7" w:rsidP="00BB17C7">
            <w:pPr>
              <w:pStyle w:val="ListParagraph"/>
              <w:numPr>
                <w:ilvl w:val="0"/>
                <w:numId w:val="28"/>
              </w:numPr>
              <w:rPr>
                <w:rFonts w:ascii="Arial" w:hAnsi="Arial" w:cs="Arial"/>
              </w:rPr>
            </w:pPr>
            <w:r>
              <w:rPr>
                <w:rFonts w:ascii="Arial" w:hAnsi="Arial" w:cs="Arial"/>
              </w:rPr>
              <w:t>Parents/carers are encouraged to use positive strategies for behaviour management.</w:t>
            </w:r>
          </w:p>
          <w:p w14:paraId="636F9903" w14:textId="77777777" w:rsidR="00BB17C7" w:rsidRDefault="00BB17C7" w:rsidP="00BB17C7">
            <w:pPr>
              <w:pStyle w:val="ListParagraph"/>
              <w:numPr>
                <w:ilvl w:val="0"/>
                <w:numId w:val="28"/>
              </w:numPr>
              <w:rPr>
                <w:rFonts w:ascii="Arial" w:hAnsi="Arial" w:cs="Arial"/>
              </w:rPr>
            </w:pPr>
            <w:r>
              <w:rPr>
                <w:rFonts w:ascii="Arial" w:hAnsi="Arial" w:cs="Arial"/>
              </w:rPr>
              <w:t>Parents/carers are routinely told of the child’s appropriate behaviour.</w:t>
            </w:r>
          </w:p>
          <w:p w14:paraId="4B4DF183" w14:textId="77777777" w:rsidR="00BB17C7" w:rsidRDefault="00BB17C7" w:rsidP="00BB17C7">
            <w:pPr>
              <w:pStyle w:val="ListParagraph"/>
              <w:numPr>
                <w:ilvl w:val="0"/>
                <w:numId w:val="28"/>
              </w:numPr>
              <w:rPr>
                <w:rFonts w:ascii="Arial" w:hAnsi="Arial" w:cs="Arial"/>
              </w:rPr>
            </w:pPr>
            <w:r>
              <w:rPr>
                <w:rFonts w:ascii="Arial" w:hAnsi="Arial" w:cs="Arial"/>
              </w:rPr>
              <w:t>Introduce a home/setting diary to share success and information with parents.</w:t>
            </w:r>
          </w:p>
          <w:p w14:paraId="08371E3D" w14:textId="77777777" w:rsidR="00BB17C7" w:rsidRPr="00BB17C7" w:rsidRDefault="00BB17C7" w:rsidP="00BB17C7">
            <w:pPr>
              <w:rPr>
                <w:rFonts w:ascii="Arial" w:hAnsi="Arial" w:cs="Arial"/>
              </w:rPr>
            </w:pPr>
          </w:p>
          <w:p w14:paraId="458FB000" w14:textId="77777777" w:rsidR="00A650A2" w:rsidRPr="00BB17C7" w:rsidRDefault="00A650A2" w:rsidP="00A650A2">
            <w:pPr>
              <w:rPr>
                <w:rFonts w:ascii="Arial" w:hAnsi="Arial" w:cs="Arial"/>
                <w:b/>
              </w:rPr>
            </w:pPr>
            <w:r w:rsidRPr="00BB17C7">
              <w:rPr>
                <w:rFonts w:ascii="Arial" w:hAnsi="Arial" w:cs="Arial"/>
                <w:b/>
              </w:rPr>
              <w:lastRenderedPageBreak/>
              <w:t>SEBD.  For the child to reduce the number of negative behavioural incidences.</w:t>
            </w:r>
          </w:p>
          <w:p w14:paraId="345FBF6D" w14:textId="77777777" w:rsidR="003B435B" w:rsidRPr="003B435B" w:rsidRDefault="00BB17C7" w:rsidP="003B435B">
            <w:pPr>
              <w:pStyle w:val="ListParagraph"/>
              <w:numPr>
                <w:ilvl w:val="0"/>
                <w:numId w:val="29"/>
              </w:numPr>
              <w:rPr>
                <w:rFonts w:ascii="Arial" w:hAnsi="Arial" w:cs="Arial"/>
              </w:rPr>
            </w:pPr>
            <w:r>
              <w:rPr>
                <w:rFonts w:ascii="Arial" w:hAnsi="Arial" w:cs="Arial"/>
              </w:rPr>
              <w:t>Break up periods of structured activity.</w:t>
            </w:r>
          </w:p>
          <w:p w14:paraId="583F80C1" w14:textId="77777777" w:rsidR="00BB17C7" w:rsidRDefault="00BB17C7" w:rsidP="00BB17C7">
            <w:pPr>
              <w:pStyle w:val="ListParagraph"/>
              <w:numPr>
                <w:ilvl w:val="0"/>
                <w:numId w:val="29"/>
              </w:numPr>
              <w:rPr>
                <w:rFonts w:ascii="Arial" w:hAnsi="Arial" w:cs="Arial"/>
              </w:rPr>
            </w:pPr>
            <w:r>
              <w:rPr>
                <w:rFonts w:ascii="Arial" w:hAnsi="Arial" w:cs="Arial"/>
              </w:rPr>
              <w:t>Encourage the child to make choices during the session.</w:t>
            </w:r>
          </w:p>
          <w:p w14:paraId="173B42E2" w14:textId="77777777" w:rsidR="00BB17C7" w:rsidRDefault="00BB17C7" w:rsidP="00BB17C7">
            <w:pPr>
              <w:pStyle w:val="ListParagraph"/>
              <w:numPr>
                <w:ilvl w:val="0"/>
                <w:numId w:val="29"/>
              </w:numPr>
              <w:rPr>
                <w:rFonts w:ascii="Arial" w:hAnsi="Arial" w:cs="Arial"/>
              </w:rPr>
            </w:pPr>
            <w:r>
              <w:rPr>
                <w:rFonts w:ascii="Arial" w:hAnsi="Arial" w:cs="Arial"/>
              </w:rPr>
              <w:t>Get down to the child’s level before starting a conversation.</w:t>
            </w:r>
          </w:p>
          <w:p w14:paraId="5781989D" w14:textId="77777777" w:rsidR="00BB17C7" w:rsidRDefault="00BB17C7" w:rsidP="00BB17C7">
            <w:pPr>
              <w:pStyle w:val="ListParagraph"/>
              <w:numPr>
                <w:ilvl w:val="0"/>
                <w:numId w:val="29"/>
              </w:numPr>
              <w:rPr>
                <w:rFonts w:ascii="Arial" w:hAnsi="Arial" w:cs="Arial"/>
              </w:rPr>
            </w:pPr>
            <w:r>
              <w:rPr>
                <w:rFonts w:ascii="Arial" w:hAnsi="Arial" w:cs="Arial"/>
              </w:rPr>
              <w:t>Give the child time to talk and think.</w:t>
            </w:r>
          </w:p>
          <w:p w14:paraId="21C8A7F0" w14:textId="77777777" w:rsidR="00BB17C7" w:rsidRDefault="00BB17C7" w:rsidP="00BB17C7">
            <w:pPr>
              <w:pStyle w:val="ListParagraph"/>
              <w:numPr>
                <w:ilvl w:val="0"/>
                <w:numId w:val="29"/>
              </w:numPr>
              <w:rPr>
                <w:rFonts w:ascii="Arial" w:hAnsi="Arial" w:cs="Arial"/>
              </w:rPr>
            </w:pPr>
            <w:r>
              <w:rPr>
                <w:rFonts w:ascii="Arial" w:hAnsi="Arial" w:cs="Arial"/>
              </w:rPr>
              <w:t>Use gestures, visual and physical cues to support spoken language to assist understanding.</w:t>
            </w:r>
          </w:p>
          <w:p w14:paraId="29DF610E" w14:textId="77777777" w:rsidR="00BB17C7" w:rsidRPr="002E32D0" w:rsidRDefault="00BB17C7" w:rsidP="00BB17C7">
            <w:pPr>
              <w:pStyle w:val="ListParagraph"/>
              <w:numPr>
                <w:ilvl w:val="0"/>
                <w:numId w:val="29"/>
              </w:numPr>
              <w:rPr>
                <w:rFonts w:ascii="Arial" w:hAnsi="Arial" w:cs="Arial"/>
              </w:rPr>
            </w:pPr>
            <w:r>
              <w:rPr>
                <w:rFonts w:ascii="Arial" w:hAnsi="Arial" w:cs="Arial"/>
              </w:rPr>
              <w:t>Speak in lively, animated voice, use gestures and facial expression to back up words.</w:t>
            </w:r>
          </w:p>
          <w:p w14:paraId="799B18C5" w14:textId="77777777" w:rsidR="00BB17C7" w:rsidRDefault="00BB17C7" w:rsidP="00BB17C7">
            <w:pPr>
              <w:pStyle w:val="ListParagraph"/>
              <w:numPr>
                <w:ilvl w:val="0"/>
                <w:numId w:val="29"/>
              </w:numPr>
              <w:rPr>
                <w:rFonts w:ascii="Arial" w:hAnsi="Arial" w:cs="Arial"/>
              </w:rPr>
            </w:pPr>
            <w:r>
              <w:rPr>
                <w:rFonts w:ascii="Arial" w:hAnsi="Arial" w:cs="Arial"/>
              </w:rPr>
              <w:t>Role model and scaffold play and language skills, visual support, social stories, positive, specific praise to promote appropriate behaviour.  Regularly remind the child about appropriate behaviour.</w:t>
            </w:r>
          </w:p>
          <w:p w14:paraId="4E1230BB" w14:textId="77777777" w:rsidR="00BB17C7" w:rsidRDefault="00BB17C7" w:rsidP="00BB17C7">
            <w:pPr>
              <w:pStyle w:val="ListParagraph"/>
              <w:numPr>
                <w:ilvl w:val="0"/>
                <w:numId w:val="29"/>
              </w:numPr>
              <w:rPr>
                <w:rFonts w:ascii="Arial" w:hAnsi="Arial" w:cs="Arial"/>
              </w:rPr>
            </w:pPr>
            <w:r>
              <w:rPr>
                <w:rFonts w:ascii="Arial" w:hAnsi="Arial" w:cs="Arial"/>
              </w:rPr>
              <w:t>For children who are kinaesthetic learners, have a box of ‘fiddles’ to choose from to hold at story/circle times.</w:t>
            </w:r>
          </w:p>
          <w:p w14:paraId="2AE456D1" w14:textId="77777777" w:rsidR="00BB17C7" w:rsidRDefault="00BB17C7" w:rsidP="00BB17C7">
            <w:pPr>
              <w:pStyle w:val="ListParagraph"/>
              <w:numPr>
                <w:ilvl w:val="0"/>
                <w:numId w:val="29"/>
              </w:numPr>
              <w:rPr>
                <w:rFonts w:ascii="Arial" w:hAnsi="Arial" w:cs="Arial"/>
              </w:rPr>
            </w:pPr>
            <w:r>
              <w:rPr>
                <w:rFonts w:ascii="Arial" w:hAnsi="Arial" w:cs="Arial"/>
              </w:rPr>
              <w:t>Give children jobs and responsibilities to do.</w:t>
            </w:r>
          </w:p>
          <w:p w14:paraId="14E36473" w14:textId="77777777" w:rsidR="00BB17C7" w:rsidRDefault="00BB17C7" w:rsidP="00BB17C7">
            <w:pPr>
              <w:pStyle w:val="ListParagraph"/>
              <w:numPr>
                <w:ilvl w:val="0"/>
                <w:numId w:val="29"/>
              </w:numPr>
              <w:rPr>
                <w:rFonts w:ascii="Arial" w:hAnsi="Arial" w:cs="Arial"/>
              </w:rPr>
            </w:pPr>
            <w:r>
              <w:rPr>
                <w:rFonts w:ascii="Arial" w:hAnsi="Arial" w:cs="Arial"/>
              </w:rPr>
              <w:t>Don’t assume children know that they should NOT do something.</w:t>
            </w:r>
          </w:p>
          <w:p w14:paraId="72913F0E" w14:textId="77777777" w:rsidR="00BB17C7" w:rsidRDefault="00BB17C7" w:rsidP="00BB17C7">
            <w:pPr>
              <w:pStyle w:val="ListParagraph"/>
              <w:numPr>
                <w:ilvl w:val="0"/>
                <w:numId w:val="29"/>
              </w:numPr>
              <w:rPr>
                <w:rFonts w:ascii="Arial" w:hAnsi="Arial" w:cs="Arial"/>
              </w:rPr>
            </w:pPr>
            <w:r>
              <w:rPr>
                <w:rFonts w:ascii="Arial" w:hAnsi="Arial" w:cs="Arial"/>
              </w:rPr>
              <w:t>Give pre-warning of changes to routines or staffing in plenty of time.</w:t>
            </w:r>
          </w:p>
          <w:p w14:paraId="492CED87" w14:textId="77777777" w:rsidR="00BB17C7" w:rsidRDefault="00BB17C7" w:rsidP="00BB17C7">
            <w:pPr>
              <w:pStyle w:val="ListParagraph"/>
              <w:numPr>
                <w:ilvl w:val="0"/>
                <w:numId w:val="29"/>
              </w:numPr>
              <w:rPr>
                <w:rFonts w:ascii="Arial" w:hAnsi="Arial" w:cs="Arial"/>
              </w:rPr>
            </w:pPr>
            <w:r>
              <w:rPr>
                <w:rFonts w:ascii="Arial" w:hAnsi="Arial" w:cs="Arial"/>
              </w:rPr>
              <w:t>When the situation is calm, explain to the child that their behaviour is not acceptable-adjust your language so that the child will understand.</w:t>
            </w:r>
          </w:p>
          <w:p w14:paraId="5BA12E2E" w14:textId="77777777" w:rsidR="00BB17C7" w:rsidRDefault="00BB17C7" w:rsidP="00BB17C7">
            <w:pPr>
              <w:pStyle w:val="ListParagraph"/>
              <w:numPr>
                <w:ilvl w:val="0"/>
                <w:numId w:val="29"/>
              </w:numPr>
              <w:rPr>
                <w:rFonts w:ascii="Arial" w:hAnsi="Arial" w:cs="Arial"/>
              </w:rPr>
            </w:pPr>
            <w:r>
              <w:rPr>
                <w:rFonts w:ascii="Arial" w:hAnsi="Arial" w:cs="Arial"/>
              </w:rPr>
              <w:t>Supervise the child more closely at key times.  Try giving more one to one attention and acknowledge appropriate behaviour.</w:t>
            </w:r>
          </w:p>
          <w:p w14:paraId="51758841" w14:textId="77777777" w:rsidR="00BB17C7" w:rsidRDefault="00BB17C7" w:rsidP="00BB17C7">
            <w:pPr>
              <w:pStyle w:val="ListParagraph"/>
              <w:numPr>
                <w:ilvl w:val="0"/>
                <w:numId w:val="29"/>
              </w:numPr>
              <w:rPr>
                <w:rFonts w:ascii="Arial" w:hAnsi="Arial" w:cs="Arial"/>
              </w:rPr>
            </w:pPr>
            <w:r>
              <w:rPr>
                <w:rFonts w:ascii="Arial" w:hAnsi="Arial" w:cs="Arial"/>
              </w:rPr>
              <w:t>Tell the child what you want them to do, rather than what you don’t want them to do, eg. Instead of saying “Don’t run in the room”, say “Let’s see some good walking”, or if “Don’t climb on the table”, say, “Feet on floor”.</w:t>
            </w:r>
          </w:p>
          <w:p w14:paraId="24F914E2" w14:textId="77777777" w:rsidR="00BB17C7" w:rsidRDefault="00BB17C7" w:rsidP="00BB17C7">
            <w:pPr>
              <w:pStyle w:val="ListParagraph"/>
              <w:numPr>
                <w:ilvl w:val="0"/>
                <w:numId w:val="29"/>
              </w:numPr>
              <w:rPr>
                <w:rFonts w:ascii="Arial" w:hAnsi="Arial" w:cs="Arial"/>
              </w:rPr>
            </w:pPr>
            <w:r>
              <w:rPr>
                <w:rFonts w:ascii="Arial" w:hAnsi="Arial" w:cs="Arial"/>
              </w:rPr>
              <w:t xml:space="preserve">Give lots of opportunities to go outside for rigorous exercise and fresh air.  </w:t>
            </w:r>
          </w:p>
          <w:p w14:paraId="02A2F1D4" w14:textId="77777777" w:rsidR="00BB17C7" w:rsidRPr="00BB17C7" w:rsidRDefault="00BB17C7" w:rsidP="00BB17C7">
            <w:pPr>
              <w:pStyle w:val="ListParagraph"/>
              <w:numPr>
                <w:ilvl w:val="0"/>
                <w:numId w:val="29"/>
              </w:numPr>
              <w:rPr>
                <w:rFonts w:ascii="Arial" w:hAnsi="Arial" w:cs="Arial"/>
              </w:rPr>
            </w:pPr>
            <w:r w:rsidRPr="00BB17C7">
              <w:rPr>
                <w:rFonts w:ascii="Arial" w:hAnsi="Arial" w:cs="Arial"/>
              </w:rPr>
              <w:t>Children find it hard to interpret “No” messages.  The word “Stop” can be more effective.</w:t>
            </w:r>
          </w:p>
          <w:p w14:paraId="40240FAF" w14:textId="77777777" w:rsidR="00A650A2" w:rsidRPr="00BB17C7" w:rsidRDefault="00A650A2" w:rsidP="00A650A2">
            <w:pPr>
              <w:rPr>
                <w:rFonts w:ascii="Arial" w:hAnsi="Arial" w:cs="Arial"/>
                <w:b/>
              </w:rPr>
            </w:pPr>
          </w:p>
          <w:p w14:paraId="427A72DC" w14:textId="77777777" w:rsidR="00A650A2" w:rsidRPr="00BB17C7" w:rsidRDefault="00A650A2" w:rsidP="00A650A2">
            <w:pPr>
              <w:rPr>
                <w:rFonts w:ascii="Arial" w:hAnsi="Arial" w:cs="Arial"/>
                <w:b/>
              </w:rPr>
            </w:pPr>
            <w:r w:rsidRPr="00BB17C7">
              <w:rPr>
                <w:rFonts w:ascii="Arial" w:hAnsi="Arial" w:cs="Arial"/>
                <w:b/>
              </w:rPr>
              <w:t>SEBE.  For the child to be able to understand and control their emotions:</w:t>
            </w:r>
          </w:p>
          <w:p w14:paraId="6E953AEF" w14:textId="77777777" w:rsidR="004654BF" w:rsidRDefault="004654BF" w:rsidP="003B435B">
            <w:pPr>
              <w:pStyle w:val="ListParagraph"/>
              <w:numPr>
                <w:ilvl w:val="0"/>
                <w:numId w:val="30"/>
              </w:numPr>
              <w:rPr>
                <w:rFonts w:ascii="Arial" w:hAnsi="Arial" w:cs="Arial"/>
              </w:rPr>
            </w:pPr>
            <w:r>
              <w:rPr>
                <w:rFonts w:ascii="Arial" w:hAnsi="Arial" w:cs="Arial"/>
              </w:rPr>
              <w:t>Talk about emotions and name the emotions the child demonstrates.  Help the child to recognise their emotions.  Eg. “Mummy went to work.  You’re feeling sad because you miss her”.</w:t>
            </w:r>
          </w:p>
          <w:p w14:paraId="6E02DAEF" w14:textId="77777777" w:rsidR="004654BF" w:rsidRDefault="004654BF" w:rsidP="003B435B">
            <w:pPr>
              <w:pStyle w:val="ListParagraph"/>
              <w:numPr>
                <w:ilvl w:val="0"/>
                <w:numId w:val="30"/>
              </w:numPr>
              <w:rPr>
                <w:rFonts w:ascii="Arial" w:hAnsi="Arial" w:cs="Arial"/>
              </w:rPr>
            </w:pPr>
            <w:r>
              <w:rPr>
                <w:rFonts w:ascii="Arial" w:hAnsi="Arial" w:cs="Arial"/>
              </w:rPr>
              <w:t>Help children identify emotions in others.  “Peter bumped his head on the slide, now he’s crying.  How do you think he feels?”</w:t>
            </w:r>
          </w:p>
          <w:p w14:paraId="7E95E341" w14:textId="77777777" w:rsidR="004654BF" w:rsidRDefault="004654BF" w:rsidP="003B435B">
            <w:pPr>
              <w:pStyle w:val="ListParagraph"/>
              <w:numPr>
                <w:ilvl w:val="0"/>
                <w:numId w:val="30"/>
              </w:numPr>
              <w:rPr>
                <w:rFonts w:ascii="Arial" w:hAnsi="Arial" w:cs="Arial"/>
              </w:rPr>
            </w:pPr>
            <w:r>
              <w:rPr>
                <w:rFonts w:ascii="Arial" w:hAnsi="Arial" w:cs="Arial"/>
              </w:rPr>
              <w:t>Describe to the child how their body looks and responds to emotions, eg. “I know you’re angry.  Your eyebrows come together and your mouth turns down.  Your arms are folded across your chest”. Or, “You have a big smile today.  Are you happy?”</w:t>
            </w:r>
          </w:p>
          <w:p w14:paraId="573C2C1F" w14:textId="77777777" w:rsidR="004654BF" w:rsidRDefault="004654BF" w:rsidP="003B435B">
            <w:pPr>
              <w:pStyle w:val="ListParagraph"/>
              <w:numPr>
                <w:ilvl w:val="0"/>
                <w:numId w:val="30"/>
              </w:numPr>
              <w:rPr>
                <w:rFonts w:ascii="Arial" w:hAnsi="Arial" w:cs="Arial"/>
              </w:rPr>
            </w:pPr>
            <w:r>
              <w:rPr>
                <w:rFonts w:ascii="Arial" w:hAnsi="Arial" w:cs="Arial"/>
              </w:rPr>
              <w:t>Read stories about emotions.  Talk about how the characters in the story are feeling.  “Look at Goldilocks’s face; she’s so scared when she wakes up and sees the bears”.</w:t>
            </w:r>
          </w:p>
          <w:p w14:paraId="3A7596AD" w14:textId="77777777" w:rsidR="004654BF" w:rsidRDefault="004654BF" w:rsidP="003B435B">
            <w:pPr>
              <w:pStyle w:val="ListParagraph"/>
              <w:numPr>
                <w:ilvl w:val="0"/>
                <w:numId w:val="30"/>
              </w:numPr>
              <w:rPr>
                <w:rFonts w:ascii="Arial" w:hAnsi="Arial" w:cs="Arial"/>
              </w:rPr>
            </w:pPr>
            <w:r>
              <w:rPr>
                <w:rFonts w:ascii="Arial" w:hAnsi="Arial" w:cs="Arial"/>
              </w:rPr>
              <w:t>Play a “Make the face” game where the child guesses the emotion of the adult’s face.  Take it in turns.  The adult can emphasise, “Yes, it’s sad; I feel sad when it rains and I can’t go to the park”.</w:t>
            </w:r>
          </w:p>
          <w:p w14:paraId="4C223686" w14:textId="77777777" w:rsidR="004654BF" w:rsidRDefault="004654BF" w:rsidP="003B435B">
            <w:pPr>
              <w:pStyle w:val="ListParagraph"/>
              <w:numPr>
                <w:ilvl w:val="0"/>
                <w:numId w:val="30"/>
              </w:numPr>
              <w:rPr>
                <w:rFonts w:ascii="Arial" w:hAnsi="Arial" w:cs="Arial"/>
              </w:rPr>
            </w:pPr>
            <w:r>
              <w:rPr>
                <w:rFonts w:ascii="Arial" w:hAnsi="Arial" w:cs="Arial"/>
              </w:rPr>
              <w:t>Make an emotion book.  Take photographs of children demonstrating a variety of emotions on their faces.</w:t>
            </w:r>
          </w:p>
          <w:p w14:paraId="57929E0D" w14:textId="77777777" w:rsidR="004654BF" w:rsidRDefault="004654BF" w:rsidP="003B435B">
            <w:pPr>
              <w:pStyle w:val="ListParagraph"/>
              <w:numPr>
                <w:ilvl w:val="0"/>
                <w:numId w:val="30"/>
              </w:numPr>
              <w:rPr>
                <w:rFonts w:ascii="Arial" w:hAnsi="Arial" w:cs="Arial"/>
              </w:rPr>
            </w:pPr>
            <w:r>
              <w:rPr>
                <w:rFonts w:ascii="Arial" w:hAnsi="Arial" w:cs="Arial"/>
              </w:rPr>
              <w:t>Use an ‘emotion box’ containing objects such as bubbles, playdough, koosh/spiky ball, hand lotion (to massage hands) etc. which could be used with the child when they are feeling angry/anxious in order to calm and relax.  Strategies may include having a cuddle/massage, engaging in rocking activities, helping the child to slow their breathing by blowing bubbles/blowing the angry clouds away.</w:t>
            </w:r>
          </w:p>
          <w:p w14:paraId="2EC63DBA" w14:textId="77777777" w:rsidR="004654BF" w:rsidRDefault="004654BF" w:rsidP="003B435B">
            <w:pPr>
              <w:pStyle w:val="ListParagraph"/>
              <w:numPr>
                <w:ilvl w:val="0"/>
                <w:numId w:val="30"/>
              </w:numPr>
              <w:rPr>
                <w:rFonts w:ascii="Arial" w:hAnsi="Arial" w:cs="Arial"/>
              </w:rPr>
            </w:pPr>
            <w:r>
              <w:rPr>
                <w:rFonts w:ascii="Arial" w:hAnsi="Arial" w:cs="Arial"/>
              </w:rPr>
              <w:t>If the child is looking for sensory stimulation, provide it in other ways, eg. Pinching playdough, clapping hands, singing a clapping song/rhyme, kicking a football, going on a swing.</w:t>
            </w:r>
          </w:p>
          <w:p w14:paraId="063ADCB8" w14:textId="77777777" w:rsidR="004654BF" w:rsidRPr="003B435B" w:rsidRDefault="004654BF" w:rsidP="004654BF">
            <w:pPr>
              <w:pStyle w:val="ListParagraph"/>
              <w:numPr>
                <w:ilvl w:val="0"/>
                <w:numId w:val="30"/>
              </w:numPr>
              <w:rPr>
                <w:rFonts w:ascii="Arial" w:hAnsi="Arial" w:cs="Arial"/>
              </w:rPr>
            </w:pPr>
            <w:r>
              <w:rPr>
                <w:rFonts w:ascii="Arial" w:hAnsi="Arial" w:cs="Arial"/>
              </w:rPr>
              <w:t xml:space="preserve">If the child needs more sensory input, consider offering crunchier snacks, eg. Apples, carrots, crackers, dried fruit.  Chew tubes are helpful to provide a focus and calm and release stress. </w:t>
            </w:r>
          </w:p>
        </w:tc>
      </w:tr>
      <w:tr w:rsidR="005E3F63" w14:paraId="0418E03F" w14:textId="77777777" w:rsidTr="00BB17C7">
        <w:tc>
          <w:tcPr>
            <w:tcW w:w="15559" w:type="dxa"/>
            <w:gridSpan w:val="2"/>
            <w:shd w:val="clear" w:color="auto" w:fill="BFBFBF" w:themeFill="background1" w:themeFillShade="BF"/>
          </w:tcPr>
          <w:p w14:paraId="6FA7669F" w14:textId="77777777" w:rsidR="005E3F63" w:rsidRDefault="005E3F63" w:rsidP="00AF4081">
            <w:pPr>
              <w:jc w:val="center"/>
              <w:rPr>
                <w:rFonts w:ascii="Arial" w:hAnsi="Arial" w:cs="Arial"/>
                <w:b/>
              </w:rPr>
            </w:pPr>
            <w:r>
              <w:rPr>
                <w:rFonts w:ascii="Arial" w:hAnsi="Arial" w:cs="Arial"/>
                <w:b/>
              </w:rPr>
              <w:lastRenderedPageBreak/>
              <w:t>Resources to support</w:t>
            </w:r>
          </w:p>
        </w:tc>
      </w:tr>
      <w:tr w:rsidR="005E3F63" w:rsidRPr="00133F43" w14:paraId="38ED10E3" w14:textId="77777777" w:rsidTr="005E3F63">
        <w:tc>
          <w:tcPr>
            <w:tcW w:w="15559" w:type="dxa"/>
            <w:gridSpan w:val="2"/>
          </w:tcPr>
          <w:p w14:paraId="495F7560" w14:textId="77777777" w:rsidR="005E3F63" w:rsidRDefault="005E3F63" w:rsidP="00A60919">
            <w:pPr>
              <w:pStyle w:val="ListParagraph"/>
              <w:numPr>
                <w:ilvl w:val="0"/>
                <w:numId w:val="1"/>
              </w:numPr>
              <w:rPr>
                <w:rFonts w:ascii="Arial" w:hAnsi="Arial" w:cs="Arial"/>
              </w:rPr>
            </w:pPr>
            <w:r>
              <w:rPr>
                <w:rFonts w:ascii="Arial" w:hAnsi="Arial" w:cs="Arial"/>
              </w:rPr>
              <w:t xml:space="preserve">Wirral Local Offer </w:t>
            </w:r>
            <w:hyperlink r:id="rId8" w:history="1">
              <w:r w:rsidRPr="00A070E6">
                <w:rPr>
                  <w:rStyle w:val="Hyperlink"/>
                  <w:rFonts w:ascii="Arial" w:hAnsi="Arial" w:cs="Arial"/>
                </w:rPr>
                <w:t>http://localofferwirral.org</w:t>
              </w:r>
            </w:hyperlink>
            <w:r>
              <w:rPr>
                <w:rFonts w:ascii="Arial" w:hAnsi="Arial" w:cs="Arial"/>
              </w:rPr>
              <w:t xml:space="preserve"> </w:t>
            </w:r>
          </w:p>
          <w:p w14:paraId="6E26CF52" w14:textId="77777777" w:rsidR="004654BF" w:rsidRDefault="004654BF" w:rsidP="004654BF">
            <w:pPr>
              <w:pStyle w:val="ListParagraph"/>
              <w:numPr>
                <w:ilvl w:val="0"/>
                <w:numId w:val="1"/>
              </w:numPr>
              <w:rPr>
                <w:rFonts w:ascii="Arial" w:hAnsi="Arial" w:cs="Arial"/>
              </w:rPr>
            </w:pPr>
            <w:r>
              <w:rPr>
                <w:rFonts w:ascii="Arial" w:hAnsi="Arial" w:cs="Arial"/>
              </w:rPr>
              <w:t xml:space="preserve">Behaviour policy in place, shared with all practitioners.  </w:t>
            </w:r>
          </w:p>
          <w:p w14:paraId="61EC68C2" w14:textId="77777777" w:rsidR="004654BF" w:rsidRDefault="004654BF" w:rsidP="004654BF">
            <w:pPr>
              <w:pStyle w:val="ListParagraph"/>
              <w:numPr>
                <w:ilvl w:val="0"/>
                <w:numId w:val="1"/>
              </w:numPr>
              <w:rPr>
                <w:rFonts w:ascii="Arial" w:hAnsi="Arial" w:cs="Arial"/>
              </w:rPr>
            </w:pPr>
            <w:r>
              <w:rPr>
                <w:rFonts w:ascii="Arial" w:hAnsi="Arial" w:cs="Arial"/>
              </w:rPr>
              <w:t>ABC (Antecedent, Behaviour, Consequence) recording log.</w:t>
            </w:r>
          </w:p>
          <w:p w14:paraId="457BD0F0" w14:textId="77777777" w:rsidR="004654BF" w:rsidRDefault="004654BF" w:rsidP="004654BF">
            <w:pPr>
              <w:pStyle w:val="ListParagraph"/>
              <w:numPr>
                <w:ilvl w:val="0"/>
                <w:numId w:val="1"/>
              </w:numPr>
              <w:rPr>
                <w:rFonts w:ascii="Arial" w:hAnsi="Arial" w:cs="Arial"/>
              </w:rPr>
            </w:pPr>
            <w:r>
              <w:rPr>
                <w:rFonts w:ascii="Arial" w:hAnsi="Arial" w:cs="Arial"/>
              </w:rPr>
              <w:t xml:space="preserve">National Strategies Inclusive Development Programme, Supporting children with Behavioural, Emotional and Social Difficulties.  </w:t>
            </w:r>
            <w:hyperlink r:id="rId9" w:history="1">
              <w:r w:rsidRPr="00435E93">
                <w:rPr>
                  <w:rStyle w:val="Hyperlink"/>
                  <w:rFonts w:ascii="Arial" w:hAnsi="Arial" w:cs="Arial"/>
                </w:rPr>
                <w:t>http://www.idponline.org.uk</w:t>
              </w:r>
            </w:hyperlink>
            <w:r>
              <w:rPr>
                <w:rFonts w:ascii="Arial" w:hAnsi="Arial" w:cs="Arial"/>
              </w:rPr>
              <w:t xml:space="preserve"> </w:t>
            </w:r>
          </w:p>
          <w:p w14:paraId="3A0B67B2" w14:textId="005B47EF" w:rsidR="004654BF" w:rsidRDefault="004654BF" w:rsidP="004654BF">
            <w:pPr>
              <w:pStyle w:val="ListParagraph"/>
              <w:numPr>
                <w:ilvl w:val="0"/>
                <w:numId w:val="1"/>
              </w:numPr>
              <w:rPr>
                <w:rFonts w:ascii="Arial" w:hAnsi="Arial" w:cs="Arial"/>
              </w:rPr>
            </w:pPr>
            <w:r>
              <w:rPr>
                <w:rFonts w:ascii="Arial" w:hAnsi="Arial" w:cs="Arial"/>
              </w:rPr>
              <w:t>See the</w:t>
            </w:r>
            <w:r w:rsidR="0084440C">
              <w:rPr>
                <w:rFonts w:ascii="Arial" w:hAnsi="Arial" w:cs="Arial"/>
              </w:rPr>
              <w:t xml:space="preserve"> Wirral</w:t>
            </w:r>
            <w:r>
              <w:rPr>
                <w:rFonts w:ascii="Arial" w:hAnsi="Arial" w:cs="Arial"/>
              </w:rPr>
              <w:t xml:space="preserve"> Early Years training </w:t>
            </w:r>
            <w:r w:rsidR="0084440C">
              <w:rPr>
                <w:rFonts w:ascii="Arial" w:hAnsi="Arial" w:cs="Arial"/>
              </w:rPr>
              <w:t>programme</w:t>
            </w:r>
            <w:r>
              <w:rPr>
                <w:rFonts w:ascii="Arial" w:hAnsi="Arial" w:cs="Arial"/>
              </w:rPr>
              <w:t xml:space="preserve"> for appropriate courses for staff.  </w:t>
            </w:r>
          </w:p>
          <w:p w14:paraId="6295EFB4" w14:textId="77777777" w:rsidR="004654BF" w:rsidRDefault="004654BF" w:rsidP="004654BF">
            <w:pPr>
              <w:pStyle w:val="ListParagraph"/>
              <w:numPr>
                <w:ilvl w:val="0"/>
                <w:numId w:val="1"/>
              </w:numPr>
              <w:rPr>
                <w:rFonts w:ascii="Arial" w:hAnsi="Arial" w:cs="Arial"/>
              </w:rPr>
            </w:pPr>
            <w:r>
              <w:rPr>
                <w:rFonts w:ascii="Arial" w:hAnsi="Arial" w:cs="Arial"/>
              </w:rPr>
              <w:t xml:space="preserve">National Strategies Social, and Emotional Aspects of Development (SEAD) </w:t>
            </w:r>
            <w:hyperlink r:id="rId10" w:history="1">
              <w:r w:rsidRPr="00435E93">
                <w:rPr>
                  <w:rStyle w:val="Hyperlink"/>
                  <w:rFonts w:ascii="Arial" w:hAnsi="Arial" w:cs="Arial"/>
                </w:rPr>
                <w:t>https://www.foundationyears.org.uk/wp-content/uploads/2011/10/SEAD_Guidance_For_Practioners.pdf</w:t>
              </w:r>
            </w:hyperlink>
            <w:r>
              <w:rPr>
                <w:rFonts w:ascii="Arial" w:hAnsi="Arial" w:cs="Arial"/>
              </w:rPr>
              <w:t xml:space="preserve"> </w:t>
            </w:r>
          </w:p>
          <w:p w14:paraId="2D19B6A4" w14:textId="77777777" w:rsidR="004654BF" w:rsidRDefault="004654BF" w:rsidP="004654BF">
            <w:pPr>
              <w:pStyle w:val="ListParagraph"/>
              <w:numPr>
                <w:ilvl w:val="0"/>
                <w:numId w:val="1"/>
              </w:numPr>
              <w:rPr>
                <w:rFonts w:ascii="Arial" w:hAnsi="Arial" w:cs="Arial"/>
              </w:rPr>
            </w:pPr>
            <w:r>
              <w:rPr>
                <w:rFonts w:ascii="Arial" w:hAnsi="Arial" w:cs="Arial"/>
              </w:rPr>
              <w:t>Wiltshire Early Years “Supporting positive behaviour audit”.</w:t>
            </w:r>
            <w:r>
              <w:t xml:space="preserve"> </w:t>
            </w:r>
            <w:hyperlink r:id="rId11" w:history="1">
              <w:r w:rsidRPr="00435E93">
                <w:rPr>
                  <w:rStyle w:val="Hyperlink"/>
                  <w:rFonts w:ascii="Arial" w:hAnsi="Arial" w:cs="Arial"/>
                </w:rPr>
                <w:t>https://www.wiltshirelocaloffer.org.uk/wp-content/uploads/2014/08/EY-Supporting-Positive-Behaviour-Audit-Feb-171.pdf</w:t>
              </w:r>
            </w:hyperlink>
            <w:r>
              <w:rPr>
                <w:rFonts w:ascii="Arial" w:hAnsi="Arial" w:cs="Arial"/>
              </w:rPr>
              <w:t xml:space="preserve"> </w:t>
            </w:r>
          </w:p>
          <w:p w14:paraId="4E807AC8" w14:textId="77777777" w:rsidR="004654BF" w:rsidRDefault="004654BF" w:rsidP="004654BF">
            <w:pPr>
              <w:pStyle w:val="ListParagraph"/>
              <w:numPr>
                <w:ilvl w:val="0"/>
                <w:numId w:val="1"/>
              </w:numPr>
              <w:rPr>
                <w:rFonts w:ascii="Arial" w:hAnsi="Arial" w:cs="Arial"/>
              </w:rPr>
            </w:pPr>
            <w:r>
              <w:rPr>
                <w:rFonts w:ascii="Arial" w:hAnsi="Arial" w:cs="Arial"/>
              </w:rPr>
              <w:t xml:space="preserve">Information on early intervention, Paving the Way Works </w:t>
            </w:r>
            <w:hyperlink r:id="rId12" w:history="1">
              <w:r w:rsidRPr="00435E93">
                <w:rPr>
                  <w:rStyle w:val="Hyperlink"/>
                  <w:rFonts w:ascii="Arial" w:hAnsi="Arial" w:cs="Arial"/>
                </w:rPr>
                <w:t>http://pavingtheway.works/resources/</w:t>
              </w:r>
            </w:hyperlink>
            <w:r>
              <w:rPr>
                <w:rFonts w:ascii="Arial" w:hAnsi="Arial" w:cs="Arial"/>
              </w:rPr>
              <w:t xml:space="preserve"> </w:t>
            </w:r>
          </w:p>
          <w:p w14:paraId="31F33641" w14:textId="77777777" w:rsidR="004654BF" w:rsidRDefault="004654BF" w:rsidP="004654BF">
            <w:pPr>
              <w:pStyle w:val="ListParagraph"/>
              <w:numPr>
                <w:ilvl w:val="0"/>
                <w:numId w:val="1"/>
              </w:numPr>
              <w:rPr>
                <w:rFonts w:ascii="Arial" w:hAnsi="Arial" w:cs="Arial"/>
              </w:rPr>
            </w:pPr>
            <w:r>
              <w:rPr>
                <w:rFonts w:ascii="Arial" w:hAnsi="Arial" w:cs="Arial"/>
              </w:rPr>
              <w:t xml:space="preserve">Information for children with severe learning disabilities, </w:t>
            </w:r>
            <w:hyperlink r:id="rId13" w:history="1">
              <w:r w:rsidRPr="00435E93">
                <w:rPr>
                  <w:rStyle w:val="Hyperlink"/>
                  <w:rFonts w:ascii="Arial" w:hAnsi="Arial" w:cs="Arial"/>
                </w:rPr>
                <w:t>www.challengingbehaviour.org.uk</w:t>
              </w:r>
            </w:hyperlink>
          </w:p>
          <w:p w14:paraId="5A752F28" w14:textId="77777777" w:rsidR="004654BF" w:rsidRDefault="004654BF" w:rsidP="004654BF">
            <w:pPr>
              <w:pStyle w:val="ListParagraph"/>
              <w:numPr>
                <w:ilvl w:val="0"/>
                <w:numId w:val="1"/>
              </w:numPr>
              <w:rPr>
                <w:rFonts w:ascii="Arial" w:hAnsi="Arial" w:cs="Arial"/>
              </w:rPr>
            </w:pPr>
            <w:r>
              <w:rPr>
                <w:rFonts w:ascii="Arial" w:hAnsi="Arial" w:cs="Arial"/>
              </w:rPr>
              <w:t xml:space="preserve">Information and e-learning resources for disability and challenging behaviour, </w:t>
            </w:r>
            <w:hyperlink r:id="rId14" w:history="1">
              <w:r w:rsidRPr="00435E93">
                <w:rPr>
                  <w:rStyle w:val="Hyperlink"/>
                  <w:rFonts w:ascii="Arial" w:hAnsi="Arial" w:cs="Arial"/>
                </w:rPr>
                <w:t>www.disabilitymatters.org.uk</w:t>
              </w:r>
            </w:hyperlink>
            <w:r>
              <w:rPr>
                <w:rFonts w:ascii="Arial" w:hAnsi="Arial" w:cs="Arial"/>
              </w:rPr>
              <w:t xml:space="preserve"> </w:t>
            </w:r>
          </w:p>
          <w:p w14:paraId="5C9EFFAD" w14:textId="77777777" w:rsidR="004654BF" w:rsidRDefault="004654BF" w:rsidP="004654BF">
            <w:pPr>
              <w:pStyle w:val="ListParagraph"/>
              <w:numPr>
                <w:ilvl w:val="0"/>
                <w:numId w:val="1"/>
              </w:numPr>
              <w:rPr>
                <w:rFonts w:ascii="Arial" w:hAnsi="Arial" w:cs="Arial"/>
              </w:rPr>
            </w:pPr>
            <w:r>
              <w:rPr>
                <w:rFonts w:ascii="Arial" w:hAnsi="Arial" w:cs="Arial"/>
              </w:rPr>
              <w:t>Early Support.  Information for parents.  Behaviour.</w:t>
            </w:r>
            <w:r>
              <w:t xml:space="preserve"> </w:t>
            </w:r>
            <w:hyperlink r:id="rId15" w:history="1">
              <w:r w:rsidRPr="00435E93">
                <w:rPr>
                  <w:rStyle w:val="Hyperlink"/>
                  <w:rFonts w:ascii="Arial" w:hAnsi="Arial" w:cs="Arial"/>
                </w:rPr>
                <w:t>https://councilfordisabledchildren.org.uk/sites/default/files/field/attachemnt/earlysupportbehaviourfinal.pdf</w:t>
              </w:r>
            </w:hyperlink>
            <w:r>
              <w:rPr>
                <w:rFonts w:ascii="Arial" w:hAnsi="Arial" w:cs="Arial"/>
              </w:rPr>
              <w:t xml:space="preserve"> </w:t>
            </w:r>
          </w:p>
          <w:p w14:paraId="5AC36A23" w14:textId="77777777" w:rsidR="004654BF" w:rsidRDefault="004654BF" w:rsidP="004654BF">
            <w:pPr>
              <w:pStyle w:val="ListParagraph"/>
              <w:numPr>
                <w:ilvl w:val="0"/>
                <w:numId w:val="1"/>
              </w:numPr>
              <w:rPr>
                <w:rFonts w:ascii="Arial" w:hAnsi="Arial" w:cs="Arial"/>
              </w:rPr>
            </w:pPr>
            <w:r>
              <w:rPr>
                <w:rFonts w:ascii="Arial" w:hAnsi="Arial" w:cs="Arial"/>
              </w:rPr>
              <w:t xml:space="preserve">Refer to Early Years SEND Team.  </w:t>
            </w:r>
          </w:p>
          <w:p w14:paraId="15CB95D6" w14:textId="77777777" w:rsidR="004654BF" w:rsidRDefault="004654BF" w:rsidP="004654BF">
            <w:pPr>
              <w:pStyle w:val="ListParagraph"/>
              <w:numPr>
                <w:ilvl w:val="0"/>
                <w:numId w:val="1"/>
              </w:numPr>
              <w:rPr>
                <w:rFonts w:ascii="Arial" w:hAnsi="Arial" w:cs="Arial"/>
              </w:rPr>
            </w:pPr>
            <w:r>
              <w:rPr>
                <w:rFonts w:ascii="Arial" w:hAnsi="Arial" w:cs="Arial"/>
              </w:rPr>
              <w:t>On advice from Early Years SEND Officer, refer to Educational Psychology service (See Wirral Local Offer).</w:t>
            </w:r>
          </w:p>
          <w:p w14:paraId="3E3FF368" w14:textId="60608DE3" w:rsidR="004654BF" w:rsidRDefault="004654BF" w:rsidP="004654BF">
            <w:pPr>
              <w:pStyle w:val="ListParagraph"/>
              <w:numPr>
                <w:ilvl w:val="0"/>
                <w:numId w:val="1"/>
              </w:numPr>
              <w:rPr>
                <w:rFonts w:ascii="Arial" w:hAnsi="Arial" w:cs="Arial"/>
              </w:rPr>
            </w:pPr>
            <w:r>
              <w:rPr>
                <w:rFonts w:ascii="Arial" w:hAnsi="Arial" w:cs="Arial"/>
              </w:rPr>
              <w:t>Refer to Early Childhood Services to support family with parenting course or get support from Family Support Worker – contact your local Children’s Centre for a copy of the referral form</w:t>
            </w:r>
            <w:r w:rsidR="0084440C">
              <w:rPr>
                <w:rFonts w:ascii="Arial" w:hAnsi="Arial" w:cs="Arial"/>
              </w:rPr>
              <w:t xml:space="preserve"> or look on Wirral Local Offer</w:t>
            </w:r>
            <w:r>
              <w:rPr>
                <w:rFonts w:ascii="Arial" w:hAnsi="Arial" w:cs="Arial"/>
              </w:rPr>
              <w:t>.</w:t>
            </w:r>
          </w:p>
          <w:p w14:paraId="3669AD41" w14:textId="77777777" w:rsidR="004654BF" w:rsidRDefault="004654BF" w:rsidP="004654BF">
            <w:pPr>
              <w:pStyle w:val="ListParagraph"/>
              <w:numPr>
                <w:ilvl w:val="0"/>
                <w:numId w:val="1"/>
              </w:numPr>
              <w:rPr>
                <w:rFonts w:ascii="Arial" w:hAnsi="Arial" w:cs="Arial"/>
              </w:rPr>
            </w:pPr>
            <w:r>
              <w:rPr>
                <w:rFonts w:ascii="Arial" w:hAnsi="Arial" w:cs="Arial"/>
              </w:rPr>
              <w:t xml:space="preserve">Liaise with child’s Health Visitor for advice (with parental permission).  </w:t>
            </w:r>
          </w:p>
          <w:p w14:paraId="0F28739A" w14:textId="77777777" w:rsidR="004654BF" w:rsidRDefault="004654BF" w:rsidP="004654BF">
            <w:pPr>
              <w:pStyle w:val="ListParagraph"/>
              <w:numPr>
                <w:ilvl w:val="0"/>
                <w:numId w:val="1"/>
              </w:numPr>
              <w:rPr>
                <w:rFonts w:ascii="Arial" w:hAnsi="Arial" w:cs="Arial"/>
              </w:rPr>
            </w:pPr>
            <w:r>
              <w:rPr>
                <w:rFonts w:ascii="Arial" w:hAnsi="Arial" w:cs="Arial"/>
              </w:rPr>
              <w:t>Obtain advice from Wirral CAMHS (Child and Adult Mental Health Service) advice line, contact 0151 488 8453 Monday to Friday 9am to 4.30pm.</w:t>
            </w:r>
          </w:p>
          <w:p w14:paraId="1DE79E62" w14:textId="77777777" w:rsidR="004654BF" w:rsidRDefault="004654BF" w:rsidP="004654BF">
            <w:pPr>
              <w:pStyle w:val="ListParagraph"/>
              <w:numPr>
                <w:ilvl w:val="0"/>
                <w:numId w:val="1"/>
              </w:numPr>
              <w:rPr>
                <w:rFonts w:ascii="Arial" w:hAnsi="Arial" w:cs="Arial"/>
              </w:rPr>
            </w:pPr>
            <w:r>
              <w:rPr>
                <w:rFonts w:ascii="Arial" w:hAnsi="Arial" w:cs="Arial"/>
              </w:rPr>
              <w:t>Write a One Page Profile to determine the child’s strengths and interests and how best to support them.</w:t>
            </w:r>
          </w:p>
          <w:p w14:paraId="59B3DB5C" w14:textId="365578A1" w:rsidR="004654BF" w:rsidRDefault="004654BF" w:rsidP="004654BF">
            <w:pPr>
              <w:pStyle w:val="ListParagraph"/>
              <w:numPr>
                <w:ilvl w:val="0"/>
                <w:numId w:val="1"/>
              </w:numPr>
              <w:rPr>
                <w:rFonts w:ascii="Arial" w:hAnsi="Arial" w:cs="Arial"/>
              </w:rPr>
            </w:pPr>
            <w:r>
              <w:rPr>
                <w:rFonts w:ascii="Arial" w:hAnsi="Arial" w:cs="Arial"/>
              </w:rPr>
              <w:t>Write a</w:t>
            </w:r>
            <w:r w:rsidR="0084440C">
              <w:rPr>
                <w:rFonts w:ascii="Arial" w:hAnsi="Arial" w:cs="Arial"/>
              </w:rPr>
              <w:t xml:space="preserve">n Early Years Support Plan </w:t>
            </w:r>
            <w:r>
              <w:rPr>
                <w:rFonts w:ascii="Arial" w:hAnsi="Arial" w:cs="Arial"/>
              </w:rPr>
              <w:t>to identify the child’s strengths, possible areas for development and outcomes to work towards.</w:t>
            </w:r>
          </w:p>
          <w:p w14:paraId="63F33661" w14:textId="77777777" w:rsidR="004654BF" w:rsidRDefault="004654BF" w:rsidP="004654BF">
            <w:pPr>
              <w:pStyle w:val="ListParagraph"/>
              <w:numPr>
                <w:ilvl w:val="0"/>
                <w:numId w:val="1"/>
              </w:numPr>
              <w:rPr>
                <w:rFonts w:ascii="Arial" w:hAnsi="Arial" w:cs="Arial"/>
              </w:rPr>
            </w:pPr>
            <w:r>
              <w:rPr>
                <w:rFonts w:ascii="Arial" w:hAnsi="Arial" w:cs="Arial"/>
              </w:rPr>
              <w:t xml:space="preserve">Sensory needs; chewy tubes, </w:t>
            </w:r>
            <w:hyperlink r:id="rId16" w:history="1">
              <w:r w:rsidRPr="00435E93">
                <w:rPr>
                  <w:rStyle w:val="Hyperlink"/>
                  <w:rFonts w:ascii="Arial" w:hAnsi="Arial" w:cs="Arial"/>
                </w:rPr>
                <w:t>www.fledglings.org.uk</w:t>
              </w:r>
            </w:hyperlink>
            <w:r>
              <w:rPr>
                <w:rFonts w:ascii="Arial" w:hAnsi="Arial" w:cs="Arial"/>
              </w:rPr>
              <w:t xml:space="preserve"> </w:t>
            </w:r>
          </w:p>
          <w:p w14:paraId="047A1EE7" w14:textId="77777777" w:rsidR="004654BF" w:rsidRDefault="004654BF" w:rsidP="004654BF">
            <w:pPr>
              <w:pStyle w:val="ListParagraph"/>
              <w:numPr>
                <w:ilvl w:val="0"/>
                <w:numId w:val="1"/>
              </w:numPr>
              <w:rPr>
                <w:rFonts w:ascii="Arial" w:hAnsi="Arial" w:cs="Arial"/>
              </w:rPr>
            </w:pPr>
            <w:r>
              <w:rPr>
                <w:rFonts w:ascii="Arial" w:hAnsi="Arial" w:cs="Arial"/>
              </w:rPr>
              <w:t>Relaxation and breathing techniques.</w:t>
            </w:r>
          </w:p>
          <w:p w14:paraId="5C003A77" w14:textId="77777777" w:rsidR="004654BF" w:rsidRDefault="004654BF" w:rsidP="004654BF">
            <w:pPr>
              <w:pStyle w:val="ListParagraph"/>
              <w:numPr>
                <w:ilvl w:val="0"/>
                <w:numId w:val="1"/>
              </w:numPr>
              <w:rPr>
                <w:rFonts w:ascii="Arial" w:hAnsi="Arial" w:cs="Arial"/>
              </w:rPr>
            </w:pPr>
            <w:r>
              <w:rPr>
                <w:rFonts w:ascii="Arial" w:hAnsi="Arial" w:cs="Arial"/>
              </w:rPr>
              <w:t xml:space="preserve">Emotions box – resources containing bubbles, blanket, sensory toys, baby lotion for massage, feathers etc. </w:t>
            </w:r>
          </w:p>
          <w:p w14:paraId="0FCFCA10" w14:textId="77777777" w:rsidR="004654BF" w:rsidRDefault="004654BF" w:rsidP="004654BF">
            <w:pPr>
              <w:pStyle w:val="ListParagraph"/>
              <w:numPr>
                <w:ilvl w:val="0"/>
                <w:numId w:val="1"/>
              </w:numPr>
              <w:rPr>
                <w:rFonts w:ascii="Arial" w:hAnsi="Arial" w:cs="Arial"/>
              </w:rPr>
            </w:pPr>
            <w:r>
              <w:rPr>
                <w:rFonts w:ascii="Arial" w:hAnsi="Arial" w:cs="Arial"/>
              </w:rPr>
              <w:t xml:space="preserve">Sand/egg timer </w:t>
            </w:r>
            <w:hyperlink r:id="rId17" w:history="1">
              <w:r w:rsidRPr="00435E93">
                <w:rPr>
                  <w:rStyle w:val="Hyperlink"/>
                  <w:rFonts w:ascii="Arial" w:hAnsi="Arial" w:cs="Arial"/>
                </w:rPr>
                <w:t>www.the-education-shop.co.uk</w:t>
              </w:r>
            </w:hyperlink>
            <w:r>
              <w:rPr>
                <w:rFonts w:ascii="Arial" w:hAnsi="Arial" w:cs="Arial"/>
              </w:rPr>
              <w:t xml:space="preserve"> </w:t>
            </w:r>
          </w:p>
          <w:p w14:paraId="318791B1" w14:textId="77777777" w:rsidR="004654BF" w:rsidRPr="005E3F63" w:rsidRDefault="004654BF" w:rsidP="004654BF">
            <w:pPr>
              <w:pStyle w:val="ListParagraph"/>
              <w:numPr>
                <w:ilvl w:val="0"/>
                <w:numId w:val="1"/>
              </w:numPr>
              <w:rPr>
                <w:rFonts w:ascii="Arial" w:hAnsi="Arial" w:cs="Arial"/>
              </w:rPr>
            </w:pPr>
            <w:r>
              <w:rPr>
                <w:rFonts w:ascii="Arial" w:hAnsi="Arial" w:cs="Arial"/>
              </w:rPr>
              <w:t xml:space="preserve">Visual support. </w:t>
            </w:r>
            <w:hyperlink r:id="rId18" w:history="1">
              <w:r w:rsidRPr="00435E93">
                <w:rPr>
                  <w:rStyle w:val="Hyperlink"/>
                  <w:rFonts w:ascii="Arial" w:hAnsi="Arial" w:cs="Arial"/>
                </w:rPr>
                <w:t>www.do2learn.com</w:t>
              </w:r>
            </w:hyperlink>
            <w:r>
              <w:rPr>
                <w:rFonts w:ascii="Arial" w:hAnsi="Arial" w:cs="Arial"/>
              </w:rPr>
              <w:t xml:space="preserve">   </w:t>
            </w:r>
            <w:hyperlink r:id="rId19" w:history="1">
              <w:r w:rsidRPr="00435E93">
                <w:rPr>
                  <w:rStyle w:val="Hyperlink"/>
                  <w:rFonts w:ascii="Arial" w:hAnsi="Arial" w:cs="Arial"/>
                </w:rPr>
                <w:t>www.symbolworld.org/</w:t>
              </w:r>
            </w:hyperlink>
            <w:r>
              <w:rPr>
                <w:rFonts w:ascii="Arial" w:hAnsi="Arial" w:cs="Arial"/>
              </w:rPr>
              <w:t xml:space="preserve"> </w:t>
            </w:r>
            <w:hyperlink r:id="rId20" w:history="1">
              <w:r w:rsidRPr="00435E93">
                <w:rPr>
                  <w:rStyle w:val="Hyperlink"/>
                  <w:rFonts w:ascii="Arial" w:hAnsi="Arial" w:cs="Arial"/>
                </w:rPr>
                <w:t>www.enchantedlearning.com/Dictionary.html</w:t>
              </w:r>
            </w:hyperlink>
            <w:r>
              <w:rPr>
                <w:rFonts w:ascii="Arial" w:hAnsi="Arial" w:cs="Arial"/>
              </w:rPr>
              <w:t xml:space="preserve"> </w:t>
            </w:r>
            <w:hyperlink r:id="rId21" w:history="1">
              <w:r w:rsidRPr="00435E93">
                <w:rPr>
                  <w:rStyle w:val="Hyperlink"/>
                  <w:rFonts w:ascii="Arial" w:hAnsi="Arial" w:cs="Arial"/>
                </w:rPr>
                <w:t>www.pdictionary.com/</w:t>
              </w:r>
            </w:hyperlink>
            <w:r>
              <w:rPr>
                <w:rFonts w:ascii="Arial" w:hAnsi="Arial" w:cs="Arial"/>
              </w:rPr>
              <w:t xml:space="preserve"> </w:t>
            </w:r>
            <w:hyperlink r:id="rId22" w:history="1">
              <w:r w:rsidRPr="00435E93">
                <w:rPr>
                  <w:rStyle w:val="Hyperlink"/>
                  <w:rFonts w:ascii="Arial" w:hAnsi="Arial" w:cs="Arial"/>
                </w:rPr>
                <w:t>http://trainland.tripod.com/pecs.htm</w:t>
              </w:r>
            </w:hyperlink>
          </w:p>
        </w:tc>
      </w:tr>
    </w:tbl>
    <w:p w14:paraId="79ADA948" w14:textId="77777777" w:rsidR="00D51CF3" w:rsidRPr="00D51CF3" w:rsidRDefault="00D51CF3" w:rsidP="00D51CF3">
      <w:pPr>
        <w:rPr>
          <w:rFonts w:ascii="Arial" w:hAnsi="Arial" w:cs="Arial"/>
        </w:rPr>
      </w:pPr>
    </w:p>
    <w:p w14:paraId="164420AD" w14:textId="77777777" w:rsidR="00D51CF3" w:rsidRPr="00D51CF3" w:rsidRDefault="00D51CF3" w:rsidP="00D51CF3">
      <w:pPr>
        <w:rPr>
          <w:rFonts w:ascii="Arial" w:hAnsi="Arial" w:cs="Arial"/>
        </w:rPr>
      </w:pPr>
    </w:p>
    <w:p w14:paraId="4EA64784" w14:textId="77777777" w:rsidR="00D51CF3" w:rsidRPr="00D51CF3" w:rsidRDefault="00D51CF3" w:rsidP="00D51CF3">
      <w:pPr>
        <w:rPr>
          <w:rFonts w:ascii="Arial" w:hAnsi="Arial" w:cs="Arial"/>
        </w:rPr>
      </w:pPr>
    </w:p>
    <w:p w14:paraId="5C127568" w14:textId="77777777" w:rsidR="00D51CF3" w:rsidRPr="00D51CF3" w:rsidRDefault="00D51CF3" w:rsidP="00D51CF3">
      <w:pPr>
        <w:rPr>
          <w:rFonts w:ascii="Arial" w:hAnsi="Arial" w:cs="Arial"/>
        </w:rPr>
      </w:pPr>
    </w:p>
    <w:p w14:paraId="4B2F0A8C" w14:textId="77777777" w:rsidR="00D51CF3" w:rsidRPr="00D51CF3" w:rsidRDefault="00D51CF3" w:rsidP="00D51CF3">
      <w:pPr>
        <w:rPr>
          <w:rFonts w:ascii="Arial" w:hAnsi="Arial" w:cs="Arial"/>
        </w:rPr>
      </w:pPr>
    </w:p>
    <w:p w14:paraId="66B468AF" w14:textId="77777777" w:rsidR="00D51CF3" w:rsidRPr="00D51CF3" w:rsidRDefault="00D51CF3" w:rsidP="00D51CF3">
      <w:pPr>
        <w:rPr>
          <w:rFonts w:ascii="Arial" w:hAnsi="Arial" w:cs="Arial"/>
        </w:rPr>
      </w:pPr>
    </w:p>
    <w:p w14:paraId="3220FAE2" w14:textId="77777777" w:rsidR="00D51CF3" w:rsidRDefault="00D51CF3" w:rsidP="00D51CF3">
      <w:pPr>
        <w:rPr>
          <w:rFonts w:ascii="Arial" w:hAnsi="Arial" w:cs="Arial"/>
        </w:rPr>
      </w:pPr>
    </w:p>
    <w:p w14:paraId="36458CDD" w14:textId="77777777" w:rsidR="00D51CF3" w:rsidRDefault="00D51CF3" w:rsidP="00D51CF3">
      <w:pPr>
        <w:tabs>
          <w:tab w:val="left" w:pos="5895"/>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539CF2E" w14:textId="77777777" w:rsidR="00D51CF3" w:rsidRDefault="00D51CF3" w:rsidP="00D51CF3">
      <w:pPr>
        <w:tabs>
          <w:tab w:val="left" w:pos="5895"/>
        </w:tabs>
        <w:rPr>
          <w:rFonts w:ascii="Arial" w:hAnsi="Arial" w:cs="Arial"/>
        </w:rPr>
      </w:pPr>
    </w:p>
    <w:sectPr w:rsidR="00D51CF3" w:rsidSect="00CC3C57">
      <w:headerReference w:type="default" r:id="rId23"/>
      <w:footerReference w:type="default" r:id="rId24"/>
      <w:pgSz w:w="16838" w:h="11906" w:orient="landscape"/>
      <w:pgMar w:top="851" w:right="794" w:bottom="851"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0F96CD" w14:textId="77777777" w:rsidR="00FF2C1C" w:rsidRDefault="00FF2C1C" w:rsidP="00FF2C1C">
      <w:pPr>
        <w:spacing w:after="0" w:line="240" w:lineRule="auto"/>
      </w:pPr>
      <w:r>
        <w:separator/>
      </w:r>
    </w:p>
  </w:endnote>
  <w:endnote w:type="continuationSeparator" w:id="0">
    <w:p w14:paraId="1619DF2F" w14:textId="77777777" w:rsidR="00FF2C1C" w:rsidRDefault="00FF2C1C" w:rsidP="00FF2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71C46" w14:textId="77777777" w:rsidR="005E3F63" w:rsidRDefault="005E3F63" w:rsidP="005E3F63">
    <w:pPr>
      <w:pStyle w:val="Footer"/>
      <w:jc w:val="right"/>
    </w:pPr>
    <w:r>
      <w:t>February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CDE9D5" w14:textId="77777777" w:rsidR="00FF2C1C" w:rsidRDefault="00FF2C1C" w:rsidP="00FF2C1C">
      <w:pPr>
        <w:spacing w:after="0" w:line="240" w:lineRule="auto"/>
      </w:pPr>
      <w:r>
        <w:separator/>
      </w:r>
    </w:p>
  </w:footnote>
  <w:footnote w:type="continuationSeparator" w:id="0">
    <w:p w14:paraId="3ABAB2D8" w14:textId="77777777" w:rsidR="00FF2C1C" w:rsidRDefault="00FF2C1C" w:rsidP="00FF2C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99AD1" w14:textId="77777777" w:rsidR="00FF2C1C" w:rsidRDefault="00FF2C1C">
    <w:pPr>
      <w:pStyle w:val="Header"/>
    </w:pPr>
    <w:r>
      <w:rPr>
        <w:noProof/>
        <w:lang w:eastAsia="en-GB"/>
      </w:rPr>
      <w:drawing>
        <wp:anchor distT="0" distB="0" distL="114300" distR="114300" simplePos="0" relativeHeight="251659264" behindDoc="0" locked="0" layoutInCell="1" allowOverlap="1" wp14:anchorId="679BAF8F" wp14:editId="5AAAEE58">
          <wp:simplePos x="0" y="0"/>
          <wp:positionH relativeFrom="column">
            <wp:posOffset>8428355</wp:posOffset>
          </wp:positionH>
          <wp:positionV relativeFrom="paragraph">
            <wp:posOffset>-290830</wp:posOffset>
          </wp:positionV>
          <wp:extent cx="876300" cy="81915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l="80833" t="77811" r="11333" b="8553"/>
                  <a:stretch>
                    <a:fillRect/>
                  </a:stretch>
                </pic:blipFill>
                <pic:spPr bwMode="auto">
                  <a:xfrm>
                    <a:off x="0" y="0"/>
                    <a:ext cx="87630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6A86874C" wp14:editId="46016CF0">
          <wp:extent cx="140970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228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100A7"/>
    <w:multiLevelType w:val="hybridMultilevel"/>
    <w:tmpl w:val="43D223E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14A64C6"/>
    <w:multiLevelType w:val="hybridMultilevel"/>
    <w:tmpl w:val="711226E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1BA457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4BC17B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6DC3569"/>
    <w:multiLevelType w:val="multilevel"/>
    <w:tmpl w:val="787C9FD2"/>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82D2D6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93D5E0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A2E7F8C"/>
    <w:multiLevelType w:val="hybridMultilevel"/>
    <w:tmpl w:val="DA1C18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E7401E3"/>
    <w:multiLevelType w:val="multilevel"/>
    <w:tmpl w:val="787C9FD2"/>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EE3179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0447B3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4F57CA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604140B"/>
    <w:multiLevelType w:val="hybridMultilevel"/>
    <w:tmpl w:val="334E7F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A4007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E0417D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FD24AAD"/>
    <w:multiLevelType w:val="hybridMultilevel"/>
    <w:tmpl w:val="2DF0C988"/>
    <w:lvl w:ilvl="0" w:tplc="0809000B">
      <w:start w:val="1"/>
      <w:numFmt w:val="bullet"/>
      <w:lvlText w:val=""/>
      <w:lvlJc w:val="left"/>
      <w:pPr>
        <w:ind w:left="360" w:hanging="360"/>
      </w:pPr>
      <w:rPr>
        <w:rFonts w:ascii="Wingdings" w:hAnsi="Wingdings"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16474F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4196E3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9EA7D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60164B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969046E"/>
    <w:multiLevelType w:val="hybridMultilevel"/>
    <w:tmpl w:val="4470F17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AEA3DDD"/>
    <w:multiLevelType w:val="hybridMultilevel"/>
    <w:tmpl w:val="10A263D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BE83683"/>
    <w:multiLevelType w:val="hybridMultilevel"/>
    <w:tmpl w:val="316ED048"/>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F9548D3"/>
    <w:multiLevelType w:val="multilevel"/>
    <w:tmpl w:val="449C8E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00E334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1542A0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60F13CF"/>
    <w:multiLevelType w:val="hybridMultilevel"/>
    <w:tmpl w:val="FF3AD8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nsid w:val="6C054A9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F8A61C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D42157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6"/>
  </w:num>
  <w:num w:numId="3">
    <w:abstractNumId w:val="1"/>
  </w:num>
  <w:num w:numId="4">
    <w:abstractNumId w:val="20"/>
  </w:num>
  <w:num w:numId="5">
    <w:abstractNumId w:val="12"/>
  </w:num>
  <w:num w:numId="6">
    <w:abstractNumId w:val="7"/>
  </w:num>
  <w:num w:numId="7">
    <w:abstractNumId w:val="19"/>
  </w:num>
  <w:num w:numId="8">
    <w:abstractNumId w:val="22"/>
  </w:num>
  <w:num w:numId="9">
    <w:abstractNumId w:val="24"/>
  </w:num>
  <w:num w:numId="10">
    <w:abstractNumId w:val="5"/>
  </w:num>
  <w:num w:numId="11">
    <w:abstractNumId w:val="25"/>
  </w:num>
  <w:num w:numId="12">
    <w:abstractNumId w:val="6"/>
  </w:num>
  <w:num w:numId="13">
    <w:abstractNumId w:val="10"/>
  </w:num>
  <w:num w:numId="14">
    <w:abstractNumId w:val="3"/>
  </w:num>
  <w:num w:numId="15">
    <w:abstractNumId w:val="18"/>
  </w:num>
  <w:num w:numId="16">
    <w:abstractNumId w:val="28"/>
  </w:num>
  <w:num w:numId="17">
    <w:abstractNumId w:val="29"/>
  </w:num>
  <w:num w:numId="18">
    <w:abstractNumId w:val="17"/>
  </w:num>
  <w:num w:numId="19">
    <w:abstractNumId w:val="8"/>
  </w:num>
  <w:num w:numId="20">
    <w:abstractNumId w:val="21"/>
  </w:num>
  <w:num w:numId="21">
    <w:abstractNumId w:val="15"/>
  </w:num>
  <w:num w:numId="22">
    <w:abstractNumId w:val="27"/>
  </w:num>
  <w:num w:numId="23">
    <w:abstractNumId w:val="2"/>
  </w:num>
  <w:num w:numId="24">
    <w:abstractNumId w:val="23"/>
  </w:num>
  <w:num w:numId="25">
    <w:abstractNumId w:val="4"/>
  </w:num>
  <w:num w:numId="26">
    <w:abstractNumId w:val="13"/>
  </w:num>
  <w:num w:numId="27">
    <w:abstractNumId w:val="11"/>
  </w:num>
  <w:num w:numId="28">
    <w:abstractNumId w:val="14"/>
  </w:num>
  <w:num w:numId="29">
    <w:abstractNumId w:val="16"/>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F43"/>
    <w:rsid w:val="000031DA"/>
    <w:rsid w:val="0002596A"/>
    <w:rsid w:val="00133F43"/>
    <w:rsid w:val="00180A32"/>
    <w:rsid w:val="0019483B"/>
    <w:rsid w:val="001A05D9"/>
    <w:rsid w:val="001C2D70"/>
    <w:rsid w:val="001D08DE"/>
    <w:rsid w:val="00243271"/>
    <w:rsid w:val="00256D69"/>
    <w:rsid w:val="002E03AF"/>
    <w:rsid w:val="002F14B3"/>
    <w:rsid w:val="00372D45"/>
    <w:rsid w:val="003A1BDF"/>
    <w:rsid w:val="003B435B"/>
    <w:rsid w:val="004654BF"/>
    <w:rsid w:val="004B2D81"/>
    <w:rsid w:val="004D36BC"/>
    <w:rsid w:val="00571C55"/>
    <w:rsid w:val="005E3F63"/>
    <w:rsid w:val="006C332C"/>
    <w:rsid w:val="00706321"/>
    <w:rsid w:val="007120D6"/>
    <w:rsid w:val="00780424"/>
    <w:rsid w:val="007A394A"/>
    <w:rsid w:val="007A5CC9"/>
    <w:rsid w:val="007C3689"/>
    <w:rsid w:val="0084440C"/>
    <w:rsid w:val="00A650A2"/>
    <w:rsid w:val="00AF4081"/>
    <w:rsid w:val="00B87438"/>
    <w:rsid w:val="00BB17C7"/>
    <w:rsid w:val="00BC70D7"/>
    <w:rsid w:val="00C85E74"/>
    <w:rsid w:val="00CC3C57"/>
    <w:rsid w:val="00CC7776"/>
    <w:rsid w:val="00D51CF3"/>
    <w:rsid w:val="00F44A09"/>
    <w:rsid w:val="00F62728"/>
    <w:rsid w:val="00F82530"/>
    <w:rsid w:val="00FD0D63"/>
    <w:rsid w:val="00FF2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3C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3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3F43"/>
    <w:pPr>
      <w:ind w:left="720"/>
      <w:contextualSpacing/>
    </w:pPr>
  </w:style>
  <w:style w:type="character" w:styleId="Hyperlink">
    <w:name w:val="Hyperlink"/>
    <w:basedOn w:val="DefaultParagraphFont"/>
    <w:uiPriority w:val="99"/>
    <w:unhideWhenUsed/>
    <w:rsid w:val="00AF4081"/>
    <w:rPr>
      <w:color w:val="0000FF" w:themeColor="hyperlink"/>
      <w:u w:val="single"/>
    </w:rPr>
  </w:style>
  <w:style w:type="paragraph" w:styleId="BalloonText">
    <w:name w:val="Balloon Text"/>
    <w:basedOn w:val="Normal"/>
    <w:link w:val="BalloonTextChar"/>
    <w:uiPriority w:val="99"/>
    <w:semiHidden/>
    <w:unhideWhenUsed/>
    <w:rsid w:val="00FF2C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C1C"/>
    <w:rPr>
      <w:rFonts w:ascii="Tahoma" w:hAnsi="Tahoma" w:cs="Tahoma"/>
      <w:sz w:val="16"/>
      <w:szCs w:val="16"/>
    </w:rPr>
  </w:style>
  <w:style w:type="paragraph" w:styleId="Header">
    <w:name w:val="header"/>
    <w:basedOn w:val="Normal"/>
    <w:link w:val="HeaderChar"/>
    <w:uiPriority w:val="99"/>
    <w:unhideWhenUsed/>
    <w:rsid w:val="00FF2C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2C1C"/>
  </w:style>
  <w:style w:type="paragraph" w:styleId="Footer">
    <w:name w:val="footer"/>
    <w:basedOn w:val="Normal"/>
    <w:link w:val="FooterChar"/>
    <w:uiPriority w:val="99"/>
    <w:unhideWhenUsed/>
    <w:rsid w:val="00FF2C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2C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3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3F43"/>
    <w:pPr>
      <w:ind w:left="720"/>
      <w:contextualSpacing/>
    </w:pPr>
  </w:style>
  <w:style w:type="character" w:styleId="Hyperlink">
    <w:name w:val="Hyperlink"/>
    <w:basedOn w:val="DefaultParagraphFont"/>
    <w:uiPriority w:val="99"/>
    <w:unhideWhenUsed/>
    <w:rsid w:val="00AF4081"/>
    <w:rPr>
      <w:color w:val="0000FF" w:themeColor="hyperlink"/>
      <w:u w:val="single"/>
    </w:rPr>
  </w:style>
  <w:style w:type="paragraph" w:styleId="BalloonText">
    <w:name w:val="Balloon Text"/>
    <w:basedOn w:val="Normal"/>
    <w:link w:val="BalloonTextChar"/>
    <w:uiPriority w:val="99"/>
    <w:semiHidden/>
    <w:unhideWhenUsed/>
    <w:rsid w:val="00FF2C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C1C"/>
    <w:rPr>
      <w:rFonts w:ascii="Tahoma" w:hAnsi="Tahoma" w:cs="Tahoma"/>
      <w:sz w:val="16"/>
      <w:szCs w:val="16"/>
    </w:rPr>
  </w:style>
  <w:style w:type="paragraph" w:styleId="Header">
    <w:name w:val="header"/>
    <w:basedOn w:val="Normal"/>
    <w:link w:val="HeaderChar"/>
    <w:uiPriority w:val="99"/>
    <w:unhideWhenUsed/>
    <w:rsid w:val="00FF2C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2C1C"/>
  </w:style>
  <w:style w:type="paragraph" w:styleId="Footer">
    <w:name w:val="footer"/>
    <w:basedOn w:val="Normal"/>
    <w:link w:val="FooterChar"/>
    <w:uiPriority w:val="99"/>
    <w:unhideWhenUsed/>
    <w:rsid w:val="00FF2C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2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08514">
      <w:bodyDiv w:val="1"/>
      <w:marLeft w:val="0"/>
      <w:marRight w:val="0"/>
      <w:marTop w:val="0"/>
      <w:marBottom w:val="0"/>
      <w:divBdr>
        <w:top w:val="none" w:sz="0" w:space="0" w:color="auto"/>
        <w:left w:val="none" w:sz="0" w:space="0" w:color="auto"/>
        <w:bottom w:val="none" w:sz="0" w:space="0" w:color="auto"/>
        <w:right w:val="none" w:sz="0" w:space="0" w:color="auto"/>
      </w:divBdr>
    </w:div>
    <w:div w:id="2089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calofferwirral.org" TargetMode="External"/><Relationship Id="rId13" Type="http://schemas.openxmlformats.org/officeDocument/2006/relationships/hyperlink" Target="http://www.challengingbehaviour.org.uk" TargetMode="External"/><Relationship Id="rId18" Type="http://schemas.openxmlformats.org/officeDocument/2006/relationships/hyperlink" Target="http://www.do2learn.com"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pdictionary.com/" TargetMode="External"/><Relationship Id="rId7" Type="http://schemas.openxmlformats.org/officeDocument/2006/relationships/endnotes" Target="endnotes.xml"/><Relationship Id="rId12" Type="http://schemas.openxmlformats.org/officeDocument/2006/relationships/hyperlink" Target="http://pavingtheway.works/resources/" TargetMode="External"/><Relationship Id="rId17" Type="http://schemas.openxmlformats.org/officeDocument/2006/relationships/hyperlink" Target="http://www.the-education-shop.co.u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ledglings.org.uk" TargetMode="External"/><Relationship Id="rId20" Type="http://schemas.openxmlformats.org/officeDocument/2006/relationships/hyperlink" Target="http://www.enchantedlearning.com/Dictionary.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wiltshirelocaloffer.org.uk/wp-content/uploads/2014/08/EY-Supporting-Positive-Behaviour-Audit-Feb-171.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ouncilfordisabledchildren.org.uk/sites/default/files/field/attachemnt/earlysupportbehaviourfinal.pdf" TargetMode="External"/><Relationship Id="rId23" Type="http://schemas.openxmlformats.org/officeDocument/2006/relationships/header" Target="header1.xml"/><Relationship Id="rId10" Type="http://schemas.openxmlformats.org/officeDocument/2006/relationships/hyperlink" Target="https://www.foundationyears.org.uk/wp-content/uploads/2011/10/SEAD_Guidance_For_Practioners.pdf" TargetMode="External"/><Relationship Id="rId19" Type="http://schemas.openxmlformats.org/officeDocument/2006/relationships/hyperlink" Target="http://www.symbolworld.org/" TargetMode="External"/><Relationship Id="rId4" Type="http://schemas.openxmlformats.org/officeDocument/2006/relationships/settings" Target="settings.xml"/><Relationship Id="rId9" Type="http://schemas.openxmlformats.org/officeDocument/2006/relationships/hyperlink" Target="http://www.idponline.org.uk" TargetMode="External"/><Relationship Id="rId14" Type="http://schemas.openxmlformats.org/officeDocument/2006/relationships/hyperlink" Target="http://www.disabilitymatters.org.uk" TargetMode="External"/><Relationship Id="rId22" Type="http://schemas.openxmlformats.org/officeDocument/2006/relationships/hyperlink" Target="http://trainland.tripod.com/pecs.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1921</Words>
  <Characters>10956</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12852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 Joanne</dc:creator>
  <cp:lastModifiedBy>Cain, Lia I.</cp:lastModifiedBy>
  <cp:revision>2</cp:revision>
  <cp:lastPrinted>2019-02-17T12:44:00Z</cp:lastPrinted>
  <dcterms:created xsi:type="dcterms:W3CDTF">2019-10-17T08:44:00Z</dcterms:created>
  <dcterms:modified xsi:type="dcterms:W3CDTF">2019-10-17T08:44:00Z</dcterms:modified>
</cp:coreProperties>
</file>