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3D" w:rsidRPr="007360AA" w:rsidRDefault="00F0095D">
      <w:pPr>
        <w:rPr>
          <w:rFonts w:asciiTheme="minorHAnsi" w:hAnsiTheme="minorHAnsi"/>
          <w:b/>
          <w:color w:val="0070C0"/>
          <w:u w:val="single"/>
        </w:rPr>
      </w:pPr>
      <w:r>
        <w:rPr>
          <w:rFonts w:asciiTheme="minorHAnsi" w:hAnsiTheme="minorHAnsi"/>
          <w:b/>
          <w:noProof/>
          <w:color w:val="0070C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-90805</wp:posOffset>
                </wp:positionV>
                <wp:extent cx="1463040" cy="883920"/>
                <wp:effectExtent l="0" t="0" r="2286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883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95D" w:rsidRDefault="00F0095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272540" cy="701040"/>
                                  <wp:effectExtent l="0" t="0" r="3810" b="381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cal-Offer-Wirral-Log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2540" cy="701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1.4pt;margin-top:-7.15pt;width:115.2pt;height:6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" fillcolor="white [3201]" strokeweight=".5pt">
                <v:textbox>
                  <w:txbxContent>
                    <w:p w:rsidR="00F0095D" w:rsidRDefault="00F0095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272540" cy="701040"/>
                            <wp:effectExtent l="0" t="0" r="3810" b="381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cal-Offer-Wirral-Logo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2540" cy="701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343DC" w:rsidRPr="007360AA">
        <w:rPr>
          <w:rFonts w:asciiTheme="minorHAnsi" w:hAnsiTheme="minorHAnsi"/>
          <w:b/>
          <w:color w:val="0070C0"/>
          <w:u w:val="single"/>
        </w:rPr>
        <w:t>Terms of Reference</w:t>
      </w:r>
      <w:r w:rsidR="007360AA">
        <w:rPr>
          <w:rFonts w:asciiTheme="minorHAnsi" w:hAnsiTheme="minorHAnsi"/>
          <w:b/>
          <w:color w:val="0070C0"/>
          <w:u w:val="single"/>
        </w:rPr>
        <w:t xml:space="preserve"> </w:t>
      </w:r>
      <w:r w:rsidR="004343DC" w:rsidRPr="007360AA">
        <w:rPr>
          <w:rFonts w:asciiTheme="minorHAnsi" w:hAnsiTheme="minorHAnsi"/>
          <w:b/>
          <w:color w:val="0070C0"/>
          <w:u w:val="single"/>
        </w:rPr>
        <w:t>-</w:t>
      </w:r>
      <w:r w:rsidR="007360AA">
        <w:rPr>
          <w:rFonts w:asciiTheme="minorHAnsi" w:hAnsiTheme="minorHAnsi"/>
          <w:b/>
          <w:color w:val="0070C0"/>
          <w:u w:val="single"/>
        </w:rPr>
        <w:t xml:space="preserve"> </w:t>
      </w:r>
      <w:r w:rsidR="004343DC" w:rsidRPr="007360AA">
        <w:rPr>
          <w:rFonts w:asciiTheme="minorHAnsi" w:hAnsiTheme="minorHAnsi"/>
          <w:b/>
          <w:color w:val="0070C0"/>
          <w:u w:val="single"/>
        </w:rPr>
        <w:t xml:space="preserve">Pupil </w:t>
      </w:r>
      <w:r w:rsidR="000953F1" w:rsidRPr="007360AA">
        <w:rPr>
          <w:rFonts w:asciiTheme="minorHAnsi" w:hAnsiTheme="minorHAnsi"/>
          <w:b/>
          <w:color w:val="0070C0"/>
          <w:u w:val="single"/>
        </w:rPr>
        <w:t>funding</w:t>
      </w:r>
      <w:r w:rsidR="004343DC" w:rsidRPr="007360AA">
        <w:rPr>
          <w:rFonts w:asciiTheme="minorHAnsi" w:hAnsiTheme="minorHAnsi"/>
          <w:b/>
          <w:color w:val="0070C0"/>
          <w:u w:val="single"/>
        </w:rPr>
        <w:t xml:space="preserve"> agreements</w:t>
      </w:r>
    </w:p>
    <w:p w:rsidR="00881CF9" w:rsidRPr="007360AA" w:rsidRDefault="00881CF9">
      <w:pPr>
        <w:rPr>
          <w:rFonts w:asciiTheme="minorHAnsi" w:hAnsiTheme="minorHAnsi"/>
          <w:b/>
          <w:color w:val="0070C0"/>
          <w:u w:val="single"/>
        </w:rPr>
      </w:pPr>
      <w:r w:rsidRPr="007360AA">
        <w:rPr>
          <w:rFonts w:asciiTheme="minorHAnsi" w:hAnsiTheme="minorHAnsi"/>
          <w:b/>
          <w:color w:val="0070C0"/>
          <w:u w:val="single"/>
        </w:rPr>
        <w:t>March 2017</w:t>
      </w:r>
    </w:p>
    <w:p w:rsidR="00881CF9" w:rsidRPr="007360AA" w:rsidRDefault="00881CF9">
      <w:pPr>
        <w:rPr>
          <w:rFonts w:asciiTheme="minorHAnsi" w:hAnsiTheme="minorHAnsi"/>
          <w:b/>
          <w:u w:val="single"/>
        </w:rPr>
      </w:pPr>
    </w:p>
    <w:p w:rsidR="00881CF9" w:rsidRPr="007360AA" w:rsidRDefault="00881CF9">
      <w:pPr>
        <w:rPr>
          <w:rFonts w:asciiTheme="minorHAnsi" w:hAnsiTheme="minorHAnsi"/>
          <w:u w:val="single"/>
        </w:rPr>
      </w:pPr>
      <w:r w:rsidRPr="007360AA">
        <w:rPr>
          <w:rFonts w:asciiTheme="minorHAnsi" w:hAnsiTheme="minorHAnsi"/>
          <w:b/>
          <w:u w:val="single"/>
        </w:rPr>
        <w:t>Background Information</w:t>
      </w:r>
      <w:bookmarkStart w:id="0" w:name="_GoBack"/>
      <w:bookmarkEnd w:id="0"/>
    </w:p>
    <w:p w:rsidR="001F5AC8" w:rsidRPr="007360AA" w:rsidRDefault="001F5AC8">
      <w:pPr>
        <w:rPr>
          <w:rFonts w:asciiTheme="minorHAnsi" w:hAnsiTheme="minorHAnsi"/>
          <w:u w:val="single"/>
        </w:rPr>
      </w:pPr>
    </w:p>
    <w:p w:rsidR="004343DC" w:rsidRPr="007360AA" w:rsidRDefault="008A161D">
      <w:pPr>
        <w:rPr>
          <w:rFonts w:asciiTheme="minorHAnsi" w:hAnsiTheme="minorHAnsi"/>
        </w:rPr>
      </w:pPr>
      <w:r w:rsidRPr="007360AA">
        <w:rPr>
          <w:rFonts w:asciiTheme="minorHAnsi" w:hAnsiTheme="minorHAnsi"/>
        </w:rPr>
        <w:t>In September 201</w:t>
      </w:r>
      <w:r w:rsidR="00556340" w:rsidRPr="007360AA">
        <w:rPr>
          <w:rFonts w:asciiTheme="minorHAnsi" w:hAnsiTheme="minorHAnsi"/>
        </w:rPr>
        <w:t>6</w:t>
      </w:r>
      <w:r w:rsidRPr="007360AA">
        <w:rPr>
          <w:rFonts w:asciiTheme="minorHAnsi" w:hAnsiTheme="minorHAnsi"/>
        </w:rPr>
        <w:t xml:space="preserve"> Wirral introduced Pupil Funding Agreements</w:t>
      </w:r>
      <w:r w:rsidR="006F28F7" w:rsidRPr="007360AA">
        <w:rPr>
          <w:rFonts w:asciiTheme="minorHAnsi" w:hAnsiTheme="minorHAnsi"/>
        </w:rPr>
        <w:t xml:space="preserve"> (PFAs)</w:t>
      </w:r>
      <w:r w:rsidRPr="007360AA">
        <w:rPr>
          <w:rFonts w:asciiTheme="minorHAnsi" w:hAnsiTheme="minorHAnsi"/>
        </w:rPr>
        <w:t xml:space="preserve"> for all four area</w:t>
      </w:r>
      <w:r w:rsidR="00556340" w:rsidRPr="007360AA">
        <w:rPr>
          <w:rFonts w:asciiTheme="minorHAnsi" w:hAnsiTheme="minorHAnsi"/>
        </w:rPr>
        <w:t>s</w:t>
      </w:r>
      <w:r w:rsidRPr="007360AA">
        <w:rPr>
          <w:rFonts w:asciiTheme="minorHAnsi" w:hAnsiTheme="minorHAnsi"/>
        </w:rPr>
        <w:t xml:space="preserve"> of </w:t>
      </w:r>
      <w:r w:rsidR="002176C0" w:rsidRPr="007360AA">
        <w:rPr>
          <w:rFonts w:asciiTheme="minorHAnsi" w:hAnsiTheme="minorHAnsi"/>
        </w:rPr>
        <w:t>need, as stated in the ‘</w:t>
      </w:r>
      <w:r w:rsidR="007360AA">
        <w:rPr>
          <w:rFonts w:asciiTheme="minorHAnsi" w:hAnsiTheme="minorHAnsi"/>
        </w:rPr>
        <w:t>s</w:t>
      </w:r>
      <w:r w:rsidR="002176C0" w:rsidRPr="007360AA">
        <w:rPr>
          <w:rFonts w:asciiTheme="minorHAnsi" w:hAnsiTheme="minorHAnsi"/>
        </w:rPr>
        <w:t>pecial educational needs and disability code of practice: 0 to 25 years’</w:t>
      </w:r>
      <w:r w:rsidR="00524F97" w:rsidRPr="007360AA">
        <w:rPr>
          <w:rFonts w:asciiTheme="minorHAnsi" w:hAnsiTheme="minorHAnsi"/>
        </w:rPr>
        <w:t>. This</w:t>
      </w:r>
      <w:r w:rsidR="00542447" w:rsidRPr="007360AA">
        <w:rPr>
          <w:rFonts w:asciiTheme="minorHAnsi" w:hAnsiTheme="minorHAnsi"/>
        </w:rPr>
        <w:t xml:space="preserve"> followed the success</w:t>
      </w:r>
      <w:r w:rsidR="00B12326" w:rsidRPr="007360AA">
        <w:rPr>
          <w:rFonts w:asciiTheme="minorHAnsi" w:hAnsiTheme="minorHAnsi"/>
        </w:rPr>
        <w:t xml:space="preserve"> </w:t>
      </w:r>
      <w:r w:rsidR="00D61C81" w:rsidRPr="007360AA">
        <w:rPr>
          <w:rFonts w:asciiTheme="minorHAnsi" w:hAnsiTheme="minorHAnsi"/>
        </w:rPr>
        <w:t xml:space="preserve">of </w:t>
      </w:r>
      <w:r w:rsidR="00BF1690" w:rsidRPr="007360AA">
        <w:rPr>
          <w:rFonts w:asciiTheme="minorHAnsi" w:hAnsiTheme="minorHAnsi"/>
        </w:rPr>
        <w:t>similar</w:t>
      </w:r>
      <w:r w:rsidR="001F7D1C" w:rsidRPr="007360AA">
        <w:rPr>
          <w:rFonts w:asciiTheme="minorHAnsi" w:hAnsiTheme="minorHAnsi"/>
        </w:rPr>
        <w:t xml:space="preserve"> agreements</w:t>
      </w:r>
      <w:r w:rsidR="00B12326" w:rsidRPr="007360AA">
        <w:rPr>
          <w:rFonts w:asciiTheme="minorHAnsi" w:hAnsiTheme="minorHAnsi"/>
        </w:rPr>
        <w:t xml:space="preserve"> which </w:t>
      </w:r>
      <w:r w:rsidR="00BF1690" w:rsidRPr="007360AA">
        <w:rPr>
          <w:rFonts w:asciiTheme="minorHAnsi" w:hAnsiTheme="minorHAnsi"/>
        </w:rPr>
        <w:t>had previously only been</w:t>
      </w:r>
      <w:r w:rsidR="00BF1690" w:rsidRPr="007360AA">
        <w:rPr>
          <w:rFonts w:asciiTheme="minorHAnsi" w:hAnsiTheme="minorHAnsi"/>
          <w:color w:val="FF0000"/>
        </w:rPr>
        <w:t xml:space="preserve"> </w:t>
      </w:r>
      <w:r w:rsidR="006F28F7" w:rsidRPr="007360AA">
        <w:rPr>
          <w:rFonts w:asciiTheme="minorHAnsi" w:hAnsiTheme="minorHAnsi"/>
        </w:rPr>
        <w:t>available</w:t>
      </w:r>
      <w:r w:rsidR="00B12326" w:rsidRPr="007360AA">
        <w:rPr>
          <w:rFonts w:asciiTheme="minorHAnsi" w:hAnsiTheme="minorHAnsi"/>
        </w:rPr>
        <w:t xml:space="preserve"> </w:t>
      </w:r>
      <w:r w:rsidR="00D61C81" w:rsidRPr="007360AA">
        <w:rPr>
          <w:rFonts w:asciiTheme="minorHAnsi" w:hAnsiTheme="minorHAnsi"/>
        </w:rPr>
        <w:t>for C</w:t>
      </w:r>
      <w:r w:rsidR="006F28F7" w:rsidRPr="007360AA">
        <w:rPr>
          <w:rFonts w:asciiTheme="minorHAnsi" w:hAnsiTheme="minorHAnsi"/>
        </w:rPr>
        <w:t xml:space="preserve">hildren and </w:t>
      </w:r>
      <w:r w:rsidR="00D61C81" w:rsidRPr="007360AA">
        <w:rPr>
          <w:rFonts w:asciiTheme="minorHAnsi" w:hAnsiTheme="minorHAnsi"/>
        </w:rPr>
        <w:t>Y</w:t>
      </w:r>
      <w:r w:rsidR="006F28F7" w:rsidRPr="007360AA">
        <w:rPr>
          <w:rFonts w:asciiTheme="minorHAnsi" w:hAnsiTheme="minorHAnsi"/>
        </w:rPr>
        <w:t xml:space="preserve">oung </w:t>
      </w:r>
      <w:r w:rsidR="00D61C81" w:rsidRPr="007360AA">
        <w:rPr>
          <w:rFonts w:asciiTheme="minorHAnsi" w:hAnsiTheme="minorHAnsi"/>
        </w:rPr>
        <w:t>P</w:t>
      </w:r>
      <w:r w:rsidR="006F28F7" w:rsidRPr="007360AA">
        <w:rPr>
          <w:rFonts w:asciiTheme="minorHAnsi" w:hAnsiTheme="minorHAnsi"/>
        </w:rPr>
        <w:t>eople (CYP)</w:t>
      </w:r>
      <w:r w:rsidR="00D61C81" w:rsidRPr="007360AA">
        <w:rPr>
          <w:rFonts w:asciiTheme="minorHAnsi" w:hAnsiTheme="minorHAnsi"/>
        </w:rPr>
        <w:t xml:space="preserve"> with Social and Communication Difficulties or Medical/Physical needs.</w:t>
      </w:r>
    </w:p>
    <w:p w:rsidR="00881CF9" w:rsidRPr="007360AA" w:rsidRDefault="00881CF9">
      <w:pPr>
        <w:rPr>
          <w:rFonts w:asciiTheme="minorHAnsi" w:hAnsiTheme="minorHAnsi"/>
        </w:rPr>
      </w:pPr>
    </w:p>
    <w:p w:rsidR="00881CF9" w:rsidRPr="007360AA" w:rsidRDefault="00881CF9">
      <w:pPr>
        <w:rPr>
          <w:rFonts w:asciiTheme="minorHAnsi" w:hAnsiTheme="minorHAnsi"/>
          <w:b/>
          <w:u w:val="single"/>
        </w:rPr>
      </w:pPr>
      <w:r w:rsidRPr="007360AA">
        <w:rPr>
          <w:rFonts w:asciiTheme="minorHAnsi" w:hAnsiTheme="minorHAnsi"/>
          <w:b/>
          <w:u w:val="single"/>
        </w:rPr>
        <w:t>What are Pupil Funding Agreements?</w:t>
      </w:r>
    </w:p>
    <w:p w:rsidR="00556340" w:rsidRPr="007360AA" w:rsidRDefault="00556340">
      <w:pPr>
        <w:rPr>
          <w:rFonts w:asciiTheme="minorHAnsi" w:hAnsiTheme="minorHAnsi"/>
        </w:rPr>
      </w:pPr>
    </w:p>
    <w:p w:rsidR="00775C94" w:rsidRPr="007360AA" w:rsidRDefault="008A161D">
      <w:pPr>
        <w:rPr>
          <w:rFonts w:asciiTheme="minorHAnsi" w:hAnsiTheme="minorHAnsi"/>
        </w:rPr>
      </w:pPr>
      <w:r w:rsidRPr="007360AA">
        <w:rPr>
          <w:rFonts w:asciiTheme="minorHAnsi" w:hAnsiTheme="minorHAnsi"/>
        </w:rPr>
        <w:t xml:space="preserve">Pupil Funding Agreements are a </w:t>
      </w:r>
      <w:r w:rsidR="002547AF" w:rsidRPr="007360AA">
        <w:rPr>
          <w:rFonts w:asciiTheme="minorHAnsi" w:hAnsiTheme="minorHAnsi"/>
        </w:rPr>
        <w:t>mechanism through</w:t>
      </w:r>
      <w:r w:rsidRPr="007360AA">
        <w:rPr>
          <w:rFonts w:asciiTheme="minorHAnsi" w:hAnsiTheme="minorHAnsi"/>
        </w:rPr>
        <w:t xml:space="preserve"> which schools </w:t>
      </w:r>
      <w:r w:rsidR="009A6978" w:rsidRPr="007360AA">
        <w:rPr>
          <w:rFonts w:asciiTheme="minorHAnsi" w:hAnsiTheme="minorHAnsi"/>
        </w:rPr>
        <w:t>can</w:t>
      </w:r>
      <w:r w:rsidRPr="007360AA">
        <w:rPr>
          <w:rFonts w:asciiTheme="minorHAnsi" w:hAnsiTheme="minorHAnsi"/>
        </w:rPr>
        <w:t xml:space="preserve"> apply </w:t>
      </w:r>
      <w:r w:rsidR="009A6978" w:rsidRPr="007360AA">
        <w:rPr>
          <w:rFonts w:asciiTheme="minorHAnsi" w:hAnsiTheme="minorHAnsi"/>
        </w:rPr>
        <w:t>to</w:t>
      </w:r>
      <w:r w:rsidRPr="007360AA">
        <w:rPr>
          <w:rFonts w:asciiTheme="minorHAnsi" w:hAnsiTheme="minorHAnsi"/>
        </w:rPr>
        <w:t xml:space="preserve"> receive additional funding for </w:t>
      </w:r>
      <w:r w:rsidR="009A6978" w:rsidRPr="007360AA">
        <w:rPr>
          <w:rFonts w:asciiTheme="minorHAnsi" w:hAnsiTheme="minorHAnsi"/>
        </w:rPr>
        <w:t>CYP</w:t>
      </w:r>
      <w:r w:rsidRPr="007360AA">
        <w:rPr>
          <w:rFonts w:asciiTheme="minorHAnsi" w:hAnsiTheme="minorHAnsi"/>
        </w:rPr>
        <w:t xml:space="preserve"> who have significant barriers to their learning</w:t>
      </w:r>
      <w:r w:rsidR="009A6978" w:rsidRPr="007360AA">
        <w:rPr>
          <w:rFonts w:asciiTheme="minorHAnsi" w:hAnsiTheme="minorHAnsi"/>
        </w:rPr>
        <w:t>.</w:t>
      </w:r>
      <w:r w:rsidRPr="007360AA">
        <w:rPr>
          <w:rFonts w:asciiTheme="minorHAnsi" w:hAnsiTheme="minorHAnsi"/>
        </w:rPr>
        <w:t xml:space="preserve"> </w:t>
      </w:r>
      <w:r w:rsidR="009A6978" w:rsidRPr="007360AA">
        <w:rPr>
          <w:rFonts w:asciiTheme="minorHAnsi" w:hAnsiTheme="minorHAnsi"/>
        </w:rPr>
        <w:t xml:space="preserve">They are for </w:t>
      </w:r>
      <w:r w:rsidR="00784774" w:rsidRPr="007360AA">
        <w:rPr>
          <w:rFonts w:asciiTheme="minorHAnsi" w:hAnsiTheme="minorHAnsi"/>
        </w:rPr>
        <w:t>CYP,</w:t>
      </w:r>
      <w:r w:rsidR="009A6978" w:rsidRPr="007360AA">
        <w:rPr>
          <w:rFonts w:asciiTheme="minorHAnsi" w:hAnsiTheme="minorHAnsi"/>
        </w:rPr>
        <w:t xml:space="preserve"> who</w:t>
      </w:r>
      <w:r w:rsidR="00775C94" w:rsidRPr="007360AA">
        <w:rPr>
          <w:rFonts w:asciiTheme="minorHAnsi" w:hAnsiTheme="minorHAnsi"/>
        </w:rPr>
        <w:t xml:space="preserve"> schools </w:t>
      </w:r>
      <w:r w:rsidR="00D61C81" w:rsidRPr="007360AA">
        <w:rPr>
          <w:rFonts w:asciiTheme="minorHAnsi" w:hAnsiTheme="minorHAnsi"/>
        </w:rPr>
        <w:t>think,</w:t>
      </w:r>
      <w:r w:rsidRPr="007360AA">
        <w:rPr>
          <w:rFonts w:asciiTheme="minorHAnsi" w:hAnsiTheme="minorHAnsi"/>
        </w:rPr>
        <w:t xml:space="preserve"> with</w:t>
      </w:r>
      <w:r w:rsidR="00D61C81" w:rsidRPr="007360AA">
        <w:rPr>
          <w:rFonts w:asciiTheme="minorHAnsi" w:hAnsiTheme="minorHAnsi"/>
        </w:rPr>
        <w:t xml:space="preserve"> support</w:t>
      </w:r>
      <w:r w:rsidRPr="007360AA">
        <w:rPr>
          <w:rFonts w:asciiTheme="minorHAnsi" w:hAnsiTheme="minorHAnsi"/>
        </w:rPr>
        <w:t xml:space="preserve">, </w:t>
      </w:r>
      <w:r w:rsidR="009A6978" w:rsidRPr="007360AA">
        <w:rPr>
          <w:rFonts w:asciiTheme="minorHAnsi" w:hAnsiTheme="minorHAnsi"/>
        </w:rPr>
        <w:t>would be</w:t>
      </w:r>
      <w:r w:rsidR="00D61C81" w:rsidRPr="007360AA">
        <w:rPr>
          <w:rFonts w:asciiTheme="minorHAnsi" w:hAnsiTheme="minorHAnsi"/>
        </w:rPr>
        <w:t xml:space="preserve"> able to remain in</w:t>
      </w:r>
      <w:r w:rsidRPr="007360AA">
        <w:rPr>
          <w:rFonts w:asciiTheme="minorHAnsi" w:hAnsiTheme="minorHAnsi"/>
        </w:rPr>
        <w:t xml:space="preserve"> mainstream schools</w:t>
      </w:r>
      <w:r w:rsidR="00775C94" w:rsidRPr="007360AA">
        <w:rPr>
          <w:rFonts w:asciiTheme="minorHAnsi" w:hAnsiTheme="minorHAnsi"/>
        </w:rPr>
        <w:t xml:space="preserve"> </w:t>
      </w:r>
      <w:r w:rsidR="009A6978" w:rsidRPr="007360AA">
        <w:rPr>
          <w:rFonts w:asciiTheme="minorHAnsi" w:hAnsiTheme="minorHAnsi"/>
        </w:rPr>
        <w:t>wherein</w:t>
      </w:r>
      <w:r w:rsidR="00775C94" w:rsidRPr="007360AA">
        <w:rPr>
          <w:rFonts w:asciiTheme="minorHAnsi" w:hAnsiTheme="minorHAnsi"/>
        </w:rPr>
        <w:t xml:space="preserve"> </w:t>
      </w:r>
      <w:r w:rsidR="009A6978" w:rsidRPr="007360AA">
        <w:rPr>
          <w:rFonts w:asciiTheme="minorHAnsi" w:hAnsiTheme="minorHAnsi"/>
        </w:rPr>
        <w:t xml:space="preserve">they will </w:t>
      </w:r>
      <w:r w:rsidR="00775C94" w:rsidRPr="007360AA">
        <w:rPr>
          <w:rFonts w:asciiTheme="minorHAnsi" w:hAnsiTheme="minorHAnsi"/>
        </w:rPr>
        <w:t>receive high quality provisio</w:t>
      </w:r>
      <w:r w:rsidR="00784774" w:rsidRPr="007360AA">
        <w:rPr>
          <w:rFonts w:asciiTheme="minorHAnsi" w:hAnsiTheme="minorHAnsi"/>
        </w:rPr>
        <w:t xml:space="preserve">n which will </w:t>
      </w:r>
      <w:r w:rsidR="00775C94" w:rsidRPr="007360AA">
        <w:rPr>
          <w:rFonts w:asciiTheme="minorHAnsi" w:hAnsiTheme="minorHAnsi"/>
        </w:rPr>
        <w:t>meet their needs</w:t>
      </w:r>
      <w:r w:rsidR="009A6978" w:rsidRPr="007360AA">
        <w:rPr>
          <w:rFonts w:asciiTheme="minorHAnsi" w:hAnsiTheme="minorHAnsi"/>
        </w:rPr>
        <w:t xml:space="preserve">, </w:t>
      </w:r>
      <w:r w:rsidR="00775C94" w:rsidRPr="007360AA">
        <w:rPr>
          <w:rFonts w:asciiTheme="minorHAnsi" w:hAnsiTheme="minorHAnsi"/>
        </w:rPr>
        <w:t>enable them to work towards their outcomes and achieve their aspirations.</w:t>
      </w:r>
      <w:r w:rsidR="00556340" w:rsidRPr="007360AA">
        <w:rPr>
          <w:rFonts w:asciiTheme="minorHAnsi" w:hAnsiTheme="minorHAnsi"/>
        </w:rPr>
        <w:t xml:space="preserve"> </w:t>
      </w:r>
      <w:r w:rsidR="002176C0" w:rsidRPr="007360AA">
        <w:rPr>
          <w:rFonts w:asciiTheme="minorHAnsi" w:hAnsiTheme="minorHAnsi"/>
        </w:rPr>
        <w:t>PFA</w:t>
      </w:r>
      <w:r w:rsidR="002547AF" w:rsidRPr="007360AA">
        <w:rPr>
          <w:rFonts w:asciiTheme="minorHAnsi" w:hAnsiTheme="minorHAnsi"/>
        </w:rPr>
        <w:t>s</w:t>
      </w:r>
      <w:r w:rsidR="002547AF" w:rsidRPr="007360AA">
        <w:rPr>
          <w:rFonts w:asciiTheme="minorHAnsi" w:hAnsiTheme="minorHAnsi"/>
          <w:color w:val="FF0000"/>
        </w:rPr>
        <w:t xml:space="preserve"> </w:t>
      </w:r>
      <w:r w:rsidR="002547AF" w:rsidRPr="007360AA">
        <w:rPr>
          <w:rFonts w:asciiTheme="minorHAnsi" w:hAnsiTheme="minorHAnsi"/>
        </w:rPr>
        <w:t>are</w:t>
      </w:r>
      <w:r w:rsidR="00775C94" w:rsidRPr="007360AA">
        <w:rPr>
          <w:rFonts w:asciiTheme="minorHAnsi" w:hAnsiTheme="minorHAnsi"/>
        </w:rPr>
        <w:t xml:space="preserve"> agreed for children who have significant long term needs which </w:t>
      </w:r>
      <w:r w:rsidR="00556340" w:rsidRPr="007360AA">
        <w:rPr>
          <w:rFonts w:asciiTheme="minorHAnsi" w:hAnsiTheme="minorHAnsi"/>
        </w:rPr>
        <w:t>require access</w:t>
      </w:r>
      <w:r w:rsidRPr="007360AA">
        <w:rPr>
          <w:rFonts w:asciiTheme="minorHAnsi" w:hAnsiTheme="minorHAnsi"/>
        </w:rPr>
        <w:t xml:space="preserve"> to </w:t>
      </w:r>
      <w:r w:rsidR="002547AF" w:rsidRPr="007360AA">
        <w:rPr>
          <w:rFonts w:asciiTheme="minorHAnsi" w:hAnsiTheme="minorHAnsi"/>
        </w:rPr>
        <w:t xml:space="preserve">funding/provision which is “not ordinarily </w:t>
      </w:r>
      <w:r w:rsidR="00775C94" w:rsidRPr="007360AA">
        <w:rPr>
          <w:rFonts w:asciiTheme="minorHAnsi" w:hAnsiTheme="minorHAnsi"/>
        </w:rPr>
        <w:t>available</w:t>
      </w:r>
      <w:r w:rsidR="00556340" w:rsidRPr="007360AA">
        <w:rPr>
          <w:rFonts w:asciiTheme="minorHAnsi" w:hAnsiTheme="minorHAnsi"/>
        </w:rPr>
        <w:t xml:space="preserve">” </w:t>
      </w:r>
      <w:r w:rsidR="00775C94" w:rsidRPr="007360AA">
        <w:rPr>
          <w:rFonts w:asciiTheme="minorHAnsi" w:hAnsiTheme="minorHAnsi"/>
        </w:rPr>
        <w:t>from schools</w:t>
      </w:r>
      <w:r w:rsidR="00784774" w:rsidRPr="007360AA">
        <w:rPr>
          <w:rFonts w:asciiTheme="minorHAnsi" w:hAnsiTheme="minorHAnsi"/>
        </w:rPr>
        <w:t>’</w:t>
      </w:r>
      <w:r w:rsidR="00775C94" w:rsidRPr="007360AA">
        <w:rPr>
          <w:rFonts w:asciiTheme="minorHAnsi" w:hAnsiTheme="minorHAnsi"/>
        </w:rPr>
        <w:t xml:space="preserve"> SEN budgets</w:t>
      </w:r>
      <w:r w:rsidR="002547AF" w:rsidRPr="007360AA">
        <w:rPr>
          <w:rFonts w:asciiTheme="minorHAnsi" w:hAnsiTheme="minorHAnsi"/>
        </w:rPr>
        <w:t>.</w:t>
      </w:r>
    </w:p>
    <w:p w:rsidR="00556340" w:rsidRPr="007360AA" w:rsidRDefault="00556340">
      <w:pPr>
        <w:rPr>
          <w:rFonts w:asciiTheme="minorHAnsi" w:hAnsiTheme="minorHAnsi"/>
        </w:rPr>
      </w:pPr>
    </w:p>
    <w:p w:rsidR="00881CF9" w:rsidRPr="007360AA" w:rsidRDefault="00775C94">
      <w:pPr>
        <w:rPr>
          <w:rFonts w:asciiTheme="minorHAnsi" w:hAnsiTheme="minorHAnsi"/>
        </w:rPr>
      </w:pPr>
      <w:r w:rsidRPr="007360AA">
        <w:rPr>
          <w:rFonts w:asciiTheme="minorHAnsi" w:hAnsiTheme="minorHAnsi"/>
        </w:rPr>
        <w:t>T</w:t>
      </w:r>
      <w:r w:rsidR="00A1295A" w:rsidRPr="007360AA">
        <w:rPr>
          <w:rFonts w:asciiTheme="minorHAnsi" w:hAnsiTheme="minorHAnsi"/>
        </w:rPr>
        <w:t xml:space="preserve">he </w:t>
      </w:r>
      <w:r w:rsidRPr="007360AA">
        <w:rPr>
          <w:rFonts w:asciiTheme="minorHAnsi" w:hAnsiTheme="minorHAnsi"/>
        </w:rPr>
        <w:t>funding</w:t>
      </w:r>
      <w:r w:rsidR="00D61C81" w:rsidRPr="007360AA">
        <w:rPr>
          <w:rFonts w:asciiTheme="minorHAnsi" w:hAnsiTheme="minorHAnsi"/>
        </w:rPr>
        <w:t xml:space="preserve"> is</w:t>
      </w:r>
      <w:r w:rsidRPr="007360AA">
        <w:rPr>
          <w:rFonts w:asciiTheme="minorHAnsi" w:hAnsiTheme="minorHAnsi"/>
        </w:rPr>
        <w:t xml:space="preserve"> made available to the school from the </w:t>
      </w:r>
      <w:r w:rsidR="00A1295A" w:rsidRPr="007360AA">
        <w:rPr>
          <w:rFonts w:asciiTheme="minorHAnsi" w:hAnsiTheme="minorHAnsi"/>
        </w:rPr>
        <w:t>High Needs Funding block</w:t>
      </w:r>
      <w:r w:rsidR="00881CF9" w:rsidRPr="007360AA">
        <w:rPr>
          <w:rFonts w:asciiTheme="minorHAnsi" w:hAnsiTheme="minorHAnsi"/>
        </w:rPr>
        <w:t xml:space="preserve"> and is sent to schools in the same way as the fundi</w:t>
      </w:r>
      <w:r w:rsidR="00784774" w:rsidRPr="007360AA">
        <w:rPr>
          <w:rFonts w:asciiTheme="minorHAnsi" w:hAnsiTheme="minorHAnsi"/>
        </w:rPr>
        <w:t>ng allocated to CYP who have a S</w:t>
      </w:r>
      <w:r w:rsidR="00881CF9" w:rsidRPr="007360AA">
        <w:rPr>
          <w:rFonts w:asciiTheme="minorHAnsi" w:hAnsiTheme="minorHAnsi"/>
        </w:rPr>
        <w:t>tatement or an E</w:t>
      </w:r>
      <w:r w:rsidR="00784774" w:rsidRPr="007360AA">
        <w:rPr>
          <w:rFonts w:asciiTheme="minorHAnsi" w:hAnsiTheme="minorHAnsi"/>
        </w:rPr>
        <w:t xml:space="preserve">ducation </w:t>
      </w:r>
      <w:r w:rsidR="00881CF9" w:rsidRPr="007360AA">
        <w:rPr>
          <w:rFonts w:asciiTheme="minorHAnsi" w:hAnsiTheme="minorHAnsi"/>
        </w:rPr>
        <w:t>H</w:t>
      </w:r>
      <w:r w:rsidR="00784774" w:rsidRPr="007360AA">
        <w:rPr>
          <w:rFonts w:asciiTheme="minorHAnsi" w:hAnsiTheme="minorHAnsi"/>
        </w:rPr>
        <w:t xml:space="preserve">ealth </w:t>
      </w:r>
      <w:r w:rsidR="00881CF9" w:rsidRPr="007360AA">
        <w:rPr>
          <w:rFonts w:asciiTheme="minorHAnsi" w:hAnsiTheme="minorHAnsi"/>
        </w:rPr>
        <w:t>C</w:t>
      </w:r>
      <w:r w:rsidR="00784774" w:rsidRPr="007360AA">
        <w:rPr>
          <w:rFonts w:asciiTheme="minorHAnsi" w:hAnsiTheme="minorHAnsi"/>
        </w:rPr>
        <w:t xml:space="preserve">are </w:t>
      </w:r>
      <w:r w:rsidR="00881CF9" w:rsidRPr="007360AA">
        <w:rPr>
          <w:rFonts w:asciiTheme="minorHAnsi" w:hAnsiTheme="minorHAnsi"/>
        </w:rPr>
        <w:t>P</w:t>
      </w:r>
      <w:r w:rsidR="00784774" w:rsidRPr="007360AA">
        <w:rPr>
          <w:rFonts w:asciiTheme="minorHAnsi" w:hAnsiTheme="minorHAnsi"/>
        </w:rPr>
        <w:t>lan (EHCP)</w:t>
      </w:r>
      <w:r w:rsidR="00881CF9" w:rsidRPr="007360AA">
        <w:rPr>
          <w:rFonts w:asciiTheme="minorHAnsi" w:hAnsiTheme="minorHAnsi"/>
        </w:rPr>
        <w:t>.</w:t>
      </w:r>
    </w:p>
    <w:p w:rsidR="008A161D" w:rsidRPr="007360AA" w:rsidRDefault="00881CF9">
      <w:pPr>
        <w:rPr>
          <w:rFonts w:asciiTheme="minorHAnsi" w:hAnsiTheme="minorHAnsi"/>
        </w:rPr>
      </w:pPr>
      <w:r w:rsidRPr="007360AA">
        <w:rPr>
          <w:rFonts w:asciiTheme="minorHAnsi" w:hAnsiTheme="minorHAnsi"/>
        </w:rPr>
        <w:t>The additional funding is</w:t>
      </w:r>
      <w:r w:rsidR="00556340" w:rsidRPr="007360AA">
        <w:rPr>
          <w:rFonts w:asciiTheme="minorHAnsi" w:hAnsiTheme="minorHAnsi"/>
        </w:rPr>
        <w:t xml:space="preserve"> accessed through the </w:t>
      </w:r>
      <w:r w:rsidR="00775C94" w:rsidRPr="007360AA">
        <w:rPr>
          <w:rFonts w:asciiTheme="minorHAnsi" w:hAnsiTheme="minorHAnsi"/>
        </w:rPr>
        <w:t>PF</w:t>
      </w:r>
      <w:r w:rsidR="00556340" w:rsidRPr="007360AA">
        <w:rPr>
          <w:rFonts w:asciiTheme="minorHAnsi" w:hAnsiTheme="minorHAnsi"/>
        </w:rPr>
        <w:t>A</w:t>
      </w:r>
      <w:r w:rsidR="00775C94" w:rsidRPr="007360AA">
        <w:rPr>
          <w:rFonts w:asciiTheme="minorHAnsi" w:hAnsiTheme="minorHAnsi"/>
        </w:rPr>
        <w:t xml:space="preserve"> process, without</w:t>
      </w:r>
      <w:r w:rsidR="00A1295A" w:rsidRPr="007360AA">
        <w:rPr>
          <w:rFonts w:asciiTheme="minorHAnsi" w:hAnsiTheme="minorHAnsi"/>
        </w:rPr>
        <w:t xml:space="preserve"> the ne</w:t>
      </w:r>
      <w:r w:rsidR="00775C94" w:rsidRPr="007360AA">
        <w:rPr>
          <w:rFonts w:asciiTheme="minorHAnsi" w:hAnsiTheme="minorHAnsi"/>
        </w:rPr>
        <w:t>ed of an EH</w:t>
      </w:r>
      <w:r w:rsidR="002176C0" w:rsidRPr="007360AA">
        <w:rPr>
          <w:rFonts w:asciiTheme="minorHAnsi" w:hAnsiTheme="minorHAnsi"/>
        </w:rPr>
        <w:t>C</w:t>
      </w:r>
      <w:r w:rsidR="00775C94" w:rsidRPr="007360AA">
        <w:rPr>
          <w:rFonts w:asciiTheme="minorHAnsi" w:hAnsiTheme="minorHAnsi"/>
          <w:color w:val="FF0000"/>
        </w:rPr>
        <w:t xml:space="preserve"> </w:t>
      </w:r>
      <w:r w:rsidR="00775C94" w:rsidRPr="007360AA">
        <w:rPr>
          <w:rFonts w:asciiTheme="minorHAnsi" w:hAnsiTheme="minorHAnsi"/>
        </w:rPr>
        <w:t>ass</w:t>
      </w:r>
      <w:r w:rsidR="00556340" w:rsidRPr="007360AA">
        <w:rPr>
          <w:rFonts w:asciiTheme="minorHAnsi" w:hAnsiTheme="minorHAnsi"/>
        </w:rPr>
        <w:t xml:space="preserve">essment or plan, </w:t>
      </w:r>
      <w:r w:rsidR="00D7662A" w:rsidRPr="007360AA">
        <w:rPr>
          <w:rFonts w:asciiTheme="minorHAnsi" w:hAnsiTheme="minorHAnsi"/>
        </w:rPr>
        <w:t xml:space="preserve">meaning that they can often be </w:t>
      </w:r>
      <w:r w:rsidR="00784774" w:rsidRPr="007360AA">
        <w:rPr>
          <w:rFonts w:asciiTheme="minorHAnsi" w:hAnsiTheme="minorHAnsi"/>
        </w:rPr>
        <w:t xml:space="preserve">made </w:t>
      </w:r>
      <w:r w:rsidR="00556340" w:rsidRPr="007360AA">
        <w:rPr>
          <w:rFonts w:asciiTheme="minorHAnsi" w:hAnsiTheme="minorHAnsi"/>
        </w:rPr>
        <w:t>available</w:t>
      </w:r>
      <w:r w:rsidR="00784774" w:rsidRPr="007360AA">
        <w:rPr>
          <w:rFonts w:asciiTheme="minorHAnsi" w:hAnsiTheme="minorHAnsi"/>
        </w:rPr>
        <w:t xml:space="preserve"> promptly</w:t>
      </w:r>
      <w:r w:rsidR="00556340" w:rsidRPr="007360AA">
        <w:rPr>
          <w:rFonts w:asciiTheme="minorHAnsi" w:hAnsiTheme="minorHAnsi"/>
        </w:rPr>
        <w:t xml:space="preserve"> </w:t>
      </w:r>
      <w:r w:rsidR="00D7662A" w:rsidRPr="007360AA">
        <w:rPr>
          <w:rFonts w:asciiTheme="minorHAnsi" w:hAnsiTheme="minorHAnsi"/>
        </w:rPr>
        <w:t>and be more responsive</w:t>
      </w:r>
      <w:r w:rsidR="00775C94" w:rsidRPr="007360AA">
        <w:rPr>
          <w:rFonts w:asciiTheme="minorHAnsi" w:hAnsiTheme="minorHAnsi"/>
        </w:rPr>
        <w:t xml:space="preserve"> </w:t>
      </w:r>
      <w:r w:rsidR="00D61C81" w:rsidRPr="007360AA">
        <w:rPr>
          <w:rFonts w:asciiTheme="minorHAnsi" w:hAnsiTheme="minorHAnsi"/>
        </w:rPr>
        <w:t>to changing</w:t>
      </w:r>
      <w:r w:rsidR="00775C94" w:rsidRPr="007360AA">
        <w:rPr>
          <w:rFonts w:asciiTheme="minorHAnsi" w:hAnsiTheme="minorHAnsi"/>
        </w:rPr>
        <w:t xml:space="preserve"> need</w:t>
      </w:r>
      <w:r w:rsidR="00D61C81" w:rsidRPr="007360AA">
        <w:rPr>
          <w:rFonts w:asciiTheme="minorHAnsi" w:hAnsiTheme="minorHAnsi"/>
        </w:rPr>
        <w:t>s</w:t>
      </w:r>
      <w:r w:rsidR="00775C94" w:rsidRPr="007360AA">
        <w:rPr>
          <w:rFonts w:asciiTheme="minorHAnsi" w:hAnsiTheme="minorHAnsi"/>
        </w:rPr>
        <w:t>.</w:t>
      </w:r>
    </w:p>
    <w:p w:rsidR="00556340" w:rsidRPr="007360AA" w:rsidRDefault="00556340">
      <w:pPr>
        <w:rPr>
          <w:rFonts w:asciiTheme="minorHAnsi" w:hAnsiTheme="minorHAnsi"/>
        </w:rPr>
      </w:pPr>
    </w:p>
    <w:p w:rsidR="00556340" w:rsidRPr="007360AA" w:rsidRDefault="00D61C81">
      <w:pPr>
        <w:rPr>
          <w:rFonts w:asciiTheme="minorHAnsi" w:hAnsiTheme="minorHAnsi"/>
        </w:rPr>
      </w:pPr>
      <w:r w:rsidRPr="007360AA">
        <w:rPr>
          <w:rFonts w:asciiTheme="minorHAnsi" w:hAnsiTheme="minorHAnsi"/>
        </w:rPr>
        <w:t>It is envisaged that PFAs will</w:t>
      </w:r>
      <w:r w:rsidR="00A1295A" w:rsidRPr="007360AA">
        <w:rPr>
          <w:rFonts w:asciiTheme="minorHAnsi" w:hAnsiTheme="minorHAnsi"/>
        </w:rPr>
        <w:t xml:space="preserve"> ena</w:t>
      </w:r>
      <w:r w:rsidR="00775C94" w:rsidRPr="007360AA">
        <w:rPr>
          <w:rFonts w:asciiTheme="minorHAnsi" w:hAnsiTheme="minorHAnsi"/>
        </w:rPr>
        <w:t>ble mainstr</w:t>
      </w:r>
      <w:r w:rsidRPr="007360AA">
        <w:rPr>
          <w:rFonts w:asciiTheme="minorHAnsi" w:hAnsiTheme="minorHAnsi"/>
        </w:rPr>
        <w:t xml:space="preserve">eam </w:t>
      </w:r>
      <w:r w:rsidR="00703040" w:rsidRPr="007360AA">
        <w:rPr>
          <w:rFonts w:asciiTheme="minorHAnsi" w:hAnsiTheme="minorHAnsi"/>
        </w:rPr>
        <w:t>schools to</w:t>
      </w:r>
      <w:r w:rsidR="00A1295A" w:rsidRPr="007360AA">
        <w:rPr>
          <w:rFonts w:asciiTheme="minorHAnsi" w:hAnsiTheme="minorHAnsi"/>
        </w:rPr>
        <w:t xml:space="preserve"> meet the needs of a broader ran</w:t>
      </w:r>
      <w:r w:rsidR="00775C94" w:rsidRPr="007360AA">
        <w:rPr>
          <w:rFonts w:asciiTheme="minorHAnsi" w:hAnsiTheme="minorHAnsi"/>
        </w:rPr>
        <w:t>ge of children</w:t>
      </w:r>
      <w:r w:rsidR="00703040" w:rsidRPr="007360AA">
        <w:rPr>
          <w:rFonts w:asciiTheme="minorHAnsi" w:hAnsiTheme="minorHAnsi"/>
        </w:rPr>
        <w:t xml:space="preserve">. </w:t>
      </w:r>
      <w:r w:rsidR="00784774" w:rsidRPr="007360AA">
        <w:rPr>
          <w:rFonts w:asciiTheme="minorHAnsi" w:hAnsiTheme="minorHAnsi"/>
        </w:rPr>
        <w:t xml:space="preserve">The </w:t>
      </w:r>
      <w:r w:rsidR="00775C94" w:rsidRPr="007360AA">
        <w:rPr>
          <w:rFonts w:asciiTheme="minorHAnsi" w:hAnsiTheme="minorHAnsi"/>
        </w:rPr>
        <w:t>2015</w:t>
      </w:r>
      <w:r w:rsidR="00524F97" w:rsidRPr="007360AA">
        <w:rPr>
          <w:rFonts w:asciiTheme="minorHAnsi" w:hAnsiTheme="minorHAnsi"/>
        </w:rPr>
        <w:t xml:space="preserve"> </w:t>
      </w:r>
      <w:r w:rsidR="001F7D1C" w:rsidRPr="007360AA">
        <w:rPr>
          <w:rFonts w:asciiTheme="minorHAnsi" w:hAnsiTheme="minorHAnsi"/>
        </w:rPr>
        <w:t>SEND Code</w:t>
      </w:r>
      <w:r w:rsidR="00775C94" w:rsidRPr="007360AA">
        <w:rPr>
          <w:rFonts w:asciiTheme="minorHAnsi" w:hAnsiTheme="minorHAnsi"/>
        </w:rPr>
        <w:t xml:space="preserve"> of Practice </w:t>
      </w:r>
      <w:r w:rsidR="00784774" w:rsidRPr="007360AA">
        <w:rPr>
          <w:rFonts w:asciiTheme="minorHAnsi" w:hAnsiTheme="minorHAnsi"/>
        </w:rPr>
        <w:t>recognises the integral part PFAs will play and this also</w:t>
      </w:r>
      <w:r w:rsidR="00703040" w:rsidRPr="007360AA">
        <w:rPr>
          <w:rFonts w:asciiTheme="minorHAnsi" w:hAnsiTheme="minorHAnsi"/>
        </w:rPr>
        <w:t xml:space="preserve"> s</w:t>
      </w:r>
      <w:r w:rsidRPr="007360AA">
        <w:rPr>
          <w:rFonts w:asciiTheme="minorHAnsi" w:hAnsiTheme="minorHAnsi"/>
        </w:rPr>
        <w:t>upport</w:t>
      </w:r>
      <w:r w:rsidR="00784774" w:rsidRPr="007360AA">
        <w:rPr>
          <w:rFonts w:asciiTheme="minorHAnsi" w:hAnsiTheme="minorHAnsi"/>
        </w:rPr>
        <w:t>s</w:t>
      </w:r>
      <w:r w:rsidR="00775C94" w:rsidRPr="007360AA">
        <w:rPr>
          <w:rFonts w:asciiTheme="minorHAnsi" w:hAnsiTheme="minorHAnsi"/>
        </w:rPr>
        <w:t xml:space="preserve"> Wirral Council</w:t>
      </w:r>
      <w:r w:rsidR="002176C0" w:rsidRPr="007360AA">
        <w:rPr>
          <w:rFonts w:asciiTheme="minorHAnsi" w:hAnsiTheme="minorHAnsi"/>
        </w:rPr>
        <w:t>’s</w:t>
      </w:r>
      <w:r w:rsidR="00784774" w:rsidRPr="007360AA">
        <w:rPr>
          <w:rFonts w:asciiTheme="minorHAnsi" w:hAnsiTheme="minorHAnsi"/>
        </w:rPr>
        <w:t xml:space="preserve"> pledge</w:t>
      </w:r>
      <w:r w:rsidR="00775C94" w:rsidRPr="007360AA">
        <w:rPr>
          <w:rFonts w:asciiTheme="minorHAnsi" w:hAnsiTheme="minorHAnsi"/>
        </w:rPr>
        <w:t xml:space="preserve"> </w:t>
      </w:r>
      <w:r w:rsidR="00542447" w:rsidRPr="007360AA">
        <w:rPr>
          <w:rFonts w:asciiTheme="minorHAnsi" w:hAnsiTheme="minorHAnsi"/>
        </w:rPr>
        <w:t>that “more</w:t>
      </w:r>
      <w:r w:rsidR="00775C94" w:rsidRPr="007360AA">
        <w:rPr>
          <w:rFonts w:asciiTheme="minorHAnsi" w:hAnsiTheme="minorHAnsi"/>
        </w:rPr>
        <w:t xml:space="preserve"> children with SEND are successfully educated in mainstream </w:t>
      </w:r>
      <w:r w:rsidR="00CA408F" w:rsidRPr="007360AA">
        <w:rPr>
          <w:rFonts w:asciiTheme="minorHAnsi" w:hAnsiTheme="minorHAnsi"/>
        </w:rPr>
        <w:t>settings</w:t>
      </w:r>
      <w:r w:rsidR="00BA1F2D" w:rsidRPr="007360AA">
        <w:rPr>
          <w:rFonts w:asciiTheme="minorHAnsi" w:hAnsiTheme="minorHAnsi"/>
        </w:rPr>
        <w:t>”</w:t>
      </w:r>
      <w:r w:rsidR="00CA408F" w:rsidRPr="007360AA">
        <w:rPr>
          <w:rFonts w:asciiTheme="minorHAnsi" w:hAnsiTheme="minorHAnsi"/>
        </w:rPr>
        <w:t>.</w:t>
      </w:r>
    </w:p>
    <w:p w:rsidR="002547AF" w:rsidRPr="007360AA" w:rsidRDefault="00CA408F">
      <w:pPr>
        <w:rPr>
          <w:rFonts w:asciiTheme="minorHAnsi" w:hAnsiTheme="minorHAnsi"/>
          <w:b/>
        </w:rPr>
      </w:pPr>
      <w:r w:rsidRPr="007360AA">
        <w:rPr>
          <w:rFonts w:asciiTheme="minorHAnsi" w:hAnsiTheme="minorHAnsi"/>
          <w:b/>
        </w:rPr>
        <w:t xml:space="preserve"> </w:t>
      </w:r>
    </w:p>
    <w:p w:rsidR="00556340" w:rsidRPr="000953F1" w:rsidRDefault="00556340">
      <w:pPr>
        <w:rPr>
          <w:rFonts w:asciiTheme="minorHAnsi" w:hAnsiTheme="minorHAnsi"/>
          <w:b/>
          <w:u w:val="single"/>
        </w:rPr>
      </w:pPr>
    </w:p>
    <w:p w:rsidR="00D61C81" w:rsidRPr="000953F1" w:rsidRDefault="00881CF9">
      <w:pPr>
        <w:rPr>
          <w:rFonts w:asciiTheme="minorHAnsi" w:hAnsiTheme="minorHAnsi"/>
          <w:b/>
          <w:u w:val="single"/>
        </w:rPr>
      </w:pPr>
      <w:r w:rsidRPr="000953F1">
        <w:rPr>
          <w:rFonts w:asciiTheme="minorHAnsi" w:hAnsiTheme="minorHAnsi"/>
          <w:b/>
          <w:u w:val="single"/>
        </w:rPr>
        <w:t xml:space="preserve">Which CYP are eligible </w:t>
      </w:r>
      <w:r w:rsidR="001F5AC8" w:rsidRPr="000953F1">
        <w:rPr>
          <w:rFonts w:asciiTheme="minorHAnsi" w:hAnsiTheme="minorHAnsi"/>
          <w:b/>
          <w:u w:val="single"/>
        </w:rPr>
        <w:t>for a PFA</w:t>
      </w:r>
      <w:r w:rsidRPr="000953F1">
        <w:rPr>
          <w:rFonts w:asciiTheme="minorHAnsi" w:hAnsiTheme="minorHAnsi"/>
          <w:b/>
          <w:u w:val="single"/>
        </w:rPr>
        <w:t>?</w:t>
      </w:r>
    </w:p>
    <w:p w:rsidR="00881CF9" w:rsidRPr="007360AA" w:rsidRDefault="00881CF9">
      <w:pPr>
        <w:rPr>
          <w:rFonts w:asciiTheme="minorHAnsi" w:hAnsiTheme="minorHAnsi"/>
          <w:b/>
          <w:u w:val="single"/>
        </w:rPr>
      </w:pPr>
    </w:p>
    <w:p w:rsidR="00D61C81" w:rsidRPr="007360AA" w:rsidRDefault="00703040">
      <w:pPr>
        <w:rPr>
          <w:rFonts w:asciiTheme="minorHAnsi" w:hAnsiTheme="minorHAnsi"/>
        </w:rPr>
      </w:pPr>
      <w:r w:rsidRPr="007360AA">
        <w:rPr>
          <w:rFonts w:asciiTheme="minorHAnsi" w:hAnsiTheme="minorHAnsi"/>
        </w:rPr>
        <w:t>Wirral’s Threshol</w:t>
      </w:r>
      <w:r w:rsidR="00881CF9" w:rsidRPr="007360AA">
        <w:rPr>
          <w:rFonts w:asciiTheme="minorHAnsi" w:hAnsiTheme="minorHAnsi"/>
        </w:rPr>
        <w:t xml:space="preserve">d Document, </w:t>
      </w:r>
      <w:r w:rsidR="000953F1">
        <w:rPr>
          <w:rFonts w:asciiTheme="minorHAnsi" w:hAnsiTheme="minorHAnsi"/>
        </w:rPr>
        <w:t>Section</w:t>
      </w:r>
      <w:r w:rsidR="00881CF9" w:rsidRPr="007360AA">
        <w:rPr>
          <w:rFonts w:asciiTheme="minorHAnsi" w:hAnsiTheme="minorHAnsi"/>
        </w:rPr>
        <w:t xml:space="preserve"> </w:t>
      </w:r>
      <w:r w:rsidR="006D669B">
        <w:rPr>
          <w:rFonts w:asciiTheme="minorHAnsi" w:hAnsiTheme="minorHAnsi"/>
        </w:rPr>
        <w:t>3 (</w:t>
      </w:r>
      <w:r w:rsidR="007E2DDA">
        <w:rPr>
          <w:rFonts w:asciiTheme="minorHAnsi" w:hAnsiTheme="minorHAnsi"/>
        </w:rPr>
        <w:t xml:space="preserve">found in the </w:t>
      </w:r>
      <w:r w:rsidR="006D669B">
        <w:rPr>
          <w:rFonts w:asciiTheme="minorHAnsi" w:hAnsiTheme="minorHAnsi"/>
        </w:rPr>
        <w:t xml:space="preserve">SEN Handbook) </w:t>
      </w:r>
      <w:r w:rsidR="002176C0" w:rsidRPr="007360AA">
        <w:rPr>
          <w:rFonts w:asciiTheme="minorHAnsi" w:hAnsiTheme="minorHAnsi"/>
        </w:rPr>
        <w:t>is used</w:t>
      </w:r>
      <w:r w:rsidRPr="007360AA">
        <w:rPr>
          <w:rFonts w:asciiTheme="minorHAnsi" w:hAnsiTheme="minorHAnsi"/>
        </w:rPr>
        <w:t xml:space="preserve"> to identify which children </w:t>
      </w:r>
      <w:r w:rsidR="00D61C81" w:rsidRPr="007360AA">
        <w:rPr>
          <w:rFonts w:asciiTheme="minorHAnsi" w:hAnsiTheme="minorHAnsi"/>
        </w:rPr>
        <w:t xml:space="preserve">are eligible for </w:t>
      </w:r>
      <w:r w:rsidR="002176C0" w:rsidRPr="007360AA">
        <w:rPr>
          <w:rFonts w:asciiTheme="minorHAnsi" w:hAnsiTheme="minorHAnsi"/>
        </w:rPr>
        <w:t>a</w:t>
      </w:r>
      <w:r w:rsidR="002176C0" w:rsidRPr="007360AA">
        <w:rPr>
          <w:rFonts w:asciiTheme="minorHAnsi" w:hAnsiTheme="minorHAnsi"/>
          <w:color w:val="FF0000"/>
        </w:rPr>
        <w:t xml:space="preserve"> </w:t>
      </w:r>
      <w:r w:rsidR="00D61C81" w:rsidRPr="007360AA">
        <w:rPr>
          <w:rFonts w:asciiTheme="minorHAnsi" w:hAnsiTheme="minorHAnsi"/>
        </w:rPr>
        <w:t>PFA</w:t>
      </w:r>
      <w:r w:rsidR="00120F38" w:rsidRPr="007360AA">
        <w:rPr>
          <w:rFonts w:asciiTheme="minorHAnsi" w:hAnsiTheme="minorHAnsi"/>
        </w:rPr>
        <w:t>.</w:t>
      </w:r>
      <w:r w:rsidR="00556340" w:rsidRPr="007360AA">
        <w:rPr>
          <w:rFonts w:asciiTheme="minorHAnsi" w:hAnsiTheme="minorHAnsi"/>
        </w:rPr>
        <w:t xml:space="preserve"> </w:t>
      </w:r>
      <w:r w:rsidR="00120F38" w:rsidRPr="007360AA">
        <w:rPr>
          <w:rFonts w:asciiTheme="minorHAnsi" w:hAnsiTheme="minorHAnsi"/>
        </w:rPr>
        <w:t xml:space="preserve">This column contains a clear description of need in each of the four </w:t>
      </w:r>
      <w:r w:rsidR="00BA1F2D" w:rsidRPr="007360AA">
        <w:rPr>
          <w:rFonts w:asciiTheme="minorHAnsi" w:hAnsiTheme="minorHAnsi"/>
        </w:rPr>
        <w:t>categories. It also outlines</w:t>
      </w:r>
      <w:r w:rsidR="00881CF9" w:rsidRPr="007360AA">
        <w:rPr>
          <w:rFonts w:asciiTheme="minorHAnsi" w:hAnsiTheme="minorHAnsi"/>
        </w:rPr>
        <w:t xml:space="preserve"> what the schools are expected to have done prior to making the application</w:t>
      </w:r>
      <w:r w:rsidR="00556340" w:rsidRPr="007360AA">
        <w:rPr>
          <w:rFonts w:asciiTheme="minorHAnsi" w:hAnsiTheme="minorHAnsi"/>
        </w:rPr>
        <w:t>, and</w:t>
      </w:r>
      <w:r w:rsidR="00120F38" w:rsidRPr="007360AA">
        <w:rPr>
          <w:rFonts w:asciiTheme="minorHAnsi" w:hAnsiTheme="minorHAnsi"/>
        </w:rPr>
        <w:t xml:space="preserve"> the evidence </w:t>
      </w:r>
      <w:r w:rsidR="001F5AC8" w:rsidRPr="007360AA">
        <w:rPr>
          <w:rFonts w:asciiTheme="minorHAnsi" w:hAnsiTheme="minorHAnsi"/>
        </w:rPr>
        <w:t>required</w:t>
      </w:r>
      <w:r w:rsidRPr="007360AA">
        <w:rPr>
          <w:rFonts w:asciiTheme="minorHAnsi" w:hAnsiTheme="minorHAnsi"/>
        </w:rPr>
        <w:t xml:space="preserve"> to be s</w:t>
      </w:r>
      <w:r w:rsidR="00120F38" w:rsidRPr="007360AA">
        <w:rPr>
          <w:rFonts w:asciiTheme="minorHAnsi" w:hAnsiTheme="minorHAnsi"/>
        </w:rPr>
        <w:t>ubmitted</w:t>
      </w:r>
      <w:r w:rsidRPr="007360AA">
        <w:rPr>
          <w:rFonts w:asciiTheme="minorHAnsi" w:hAnsiTheme="minorHAnsi"/>
        </w:rPr>
        <w:t xml:space="preserve"> </w:t>
      </w:r>
      <w:r w:rsidR="00120F38" w:rsidRPr="007360AA">
        <w:rPr>
          <w:rFonts w:asciiTheme="minorHAnsi" w:hAnsiTheme="minorHAnsi"/>
        </w:rPr>
        <w:t xml:space="preserve">to the Local </w:t>
      </w:r>
      <w:r w:rsidR="001F5AC8" w:rsidRPr="007360AA">
        <w:rPr>
          <w:rFonts w:asciiTheme="minorHAnsi" w:hAnsiTheme="minorHAnsi"/>
        </w:rPr>
        <w:t>Authority</w:t>
      </w:r>
      <w:r w:rsidR="00881CF9" w:rsidRPr="007360AA">
        <w:rPr>
          <w:rFonts w:asciiTheme="minorHAnsi" w:hAnsiTheme="minorHAnsi"/>
        </w:rPr>
        <w:t>.</w:t>
      </w:r>
    </w:p>
    <w:p w:rsidR="00881CF9" w:rsidRPr="007360AA" w:rsidRDefault="00881CF9" w:rsidP="00881CF9">
      <w:pPr>
        <w:rPr>
          <w:rFonts w:asciiTheme="minorHAnsi" w:hAnsiTheme="minorHAnsi"/>
        </w:rPr>
      </w:pPr>
      <w:r w:rsidRPr="007360AA">
        <w:rPr>
          <w:rFonts w:asciiTheme="minorHAnsi" w:hAnsiTheme="minorHAnsi"/>
        </w:rPr>
        <w:t>PFA</w:t>
      </w:r>
      <w:r w:rsidR="00BA1F2D" w:rsidRPr="007360AA">
        <w:rPr>
          <w:rFonts w:asciiTheme="minorHAnsi" w:hAnsiTheme="minorHAnsi"/>
        </w:rPr>
        <w:t>s</w:t>
      </w:r>
      <w:r w:rsidRPr="007360AA">
        <w:rPr>
          <w:rFonts w:asciiTheme="minorHAnsi" w:hAnsiTheme="minorHAnsi"/>
        </w:rPr>
        <w:t xml:space="preserve"> are only available to Maintained School settings at the </w:t>
      </w:r>
      <w:r w:rsidR="000B7571" w:rsidRPr="007360AA">
        <w:rPr>
          <w:rFonts w:asciiTheme="minorHAnsi" w:hAnsiTheme="minorHAnsi"/>
        </w:rPr>
        <w:t xml:space="preserve">moment. CYP in </w:t>
      </w:r>
      <w:r w:rsidRPr="007360AA">
        <w:rPr>
          <w:rFonts w:asciiTheme="minorHAnsi" w:hAnsiTheme="minorHAnsi"/>
        </w:rPr>
        <w:t>Early Years Settings, Independent Schools or Colleges</w:t>
      </w:r>
      <w:r w:rsidR="000B7571" w:rsidRPr="007360AA">
        <w:rPr>
          <w:rFonts w:asciiTheme="minorHAnsi" w:hAnsiTheme="minorHAnsi"/>
        </w:rPr>
        <w:t xml:space="preserve"> are not </w:t>
      </w:r>
      <w:r w:rsidR="002176C0" w:rsidRPr="007360AA">
        <w:rPr>
          <w:rFonts w:asciiTheme="minorHAnsi" w:hAnsiTheme="minorHAnsi"/>
        </w:rPr>
        <w:t>eligible.</w:t>
      </w:r>
    </w:p>
    <w:p w:rsidR="00881CF9" w:rsidRPr="007360AA" w:rsidRDefault="00881CF9">
      <w:pPr>
        <w:rPr>
          <w:rFonts w:asciiTheme="minorHAnsi" w:hAnsiTheme="minorHAnsi"/>
        </w:rPr>
      </w:pPr>
    </w:p>
    <w:p w:rsidR="00556340" w:rsidRPr="007360AA" w:rsidRDefault="00556340">
      <w:pPr>
        <w:rPr>
          <w:rFonts w:asciiTheme="minorHAnsi" w:hAnsiTheme="minorHAnsi"/>
          <w:u w:val="single"/>
        </w:rPr>
      </w:pPr>
    </w:p>
    <w:p w:rsidR="000953F1" w:rsidRDefault="000953F1">
      <w:pPr>
        <w:rPr>
          <w:rFonts w:asciiTheme="minorHAnsi" w:hAnsiTheme="minorHAnsi"/>
          <w:b/>
          <w:u w:val="single"/>
        </w:rPr>
      </w:pPr>
    </w:p>
    <w:p w:rsidR="00120F38" w:rsidRPr="000953F1" w:rsidRDefault="001F5AC8">
      <w:pPr>
        <w:rPr>
          <w:rFonts w:asciiTheme="minorHAnsi" w:hAnsiTheme="minorHAnsi"/>
          <w:b/>
          <w:u w:val="single"/>
        </w:rPr>
      </w:pPr>
      <w:r w:rsidRPr="000953F1">
        <w:rPr>
          <w:rFonts w:asciiTheme="minorHAnsi" w:hAnsiTheme="minorHAnsi"/>
          <w:b/>
          <w:u w:val="single"/>
        </w:rPr>
        <w:t>The Request Process</w:t>
      </w:r>
    </w:p>
    <w:p w:rsidR="007360AA" w:rsidRPr="007360AA" w:rsidRDefault="007360AA">
      <w:pPr>
        <w:rPr>
          <w:rFonts w:asciiTheme="minorHAnsi" w:hAnsiTheme="minorHAnsi"/>
          <w:b/>
        </w:rPr>
      </w:pPr>
    </w:p>
    <w:p w:rsidR="00E131CD" w:rsidRPr="007360AA" w:rsidRDefault="001F5AC8">
      <w:pPr>
        <w:rPr>
          <w:rFonts w:asciiTheme="minorHAnsi" w:hAnsiTheme="minorHAnsi"/>
        </w:rPr>
      </w:pPr>
      <w:r w:rsidRPr="007360AA">
        <w:rPr>
          <w:rFonts w:asciiTheme="minorHAnsi" w:hAnsiTheme="minorHAnsi"/>
        </w:rPr>
        <w:t xml:space="preserve">All requests are made on </w:t>
      </w:r>
      <w:r w:rsidRPr="007360AA">
        <w:rPr>
          <w:rFonts w:asciiTheme="minorHAnsi" w:hAnsiTheme="minorHAnsi"/>
          <w:b/>
        </w:rPr>
        <w:t>PFA Request Forms</w:t>
      </w:r>
      <w:r w:rsidRPr="007360AA">
        <w:rPr>
          <w:rFonts w:asciiTheme="minorHAnsi" w:hAnsiTheme="minorHAnsi"/>
        </w:rPr>
        <w:t xml:space="preserve"> which</w:t>
      </w:r>
      <w:r w:rsidR="000B7571" w:rsidRPr="007360AA">
        <w:rPr>
          <w:rFonts w:asciiTheme="minorHAnsi" w:hAnsiTheme="minorHAnsi"/>
        </w:rPr>
        <w:t xml:space="preserve"> must be sent electronically to;</w:t>
      </w:r>
    </w:p>
    <w:p w:rsidR="000B7571" w:rsidRPr="007360AA" w:rsidRDefault="00F0095D">
      <w:pPr>
        <w:rPr>
          <w:rFonts w:asciiTheme="minorHAnsi" w:hAnsiTheme="minorHAnsi"/>
        </w:rPr>
      </w:pPr>
      <w:hyperlink r:id="rId6" w:history="1">
        <w:r w:rsidR="000B7571" w:rsidRPr="007360AA">
          <w:rPr>
            <w:rStyle w:val="Hyperlink"/>
            <w:rFonts w:asciiTheme="minorHAnsi" w:hAnsiTheme="minorHAnsi"/>
          </w:rPr>
          <w:t>senreferrals@wirral.gov.uk</w:t>
        </w:r>
      </w:hyperlink>
    </w:p>
    <w:p w:rsidR="00556340" w:rsidRPr="007360AA" w:rsidRDefault="000B7571">
      <w:pPr>
        <w:rPr>
          <w:rFonts w:asciiTheme="minorHAnsi" w:hAnsiTheme="minorHAnsi"/>
        </w:rPr>
      </w:pPr>
      <w:r w:rsidRPr="007360AA">
        <w:rPr>
          <w:rFonts w:asciiTheme="minorHAnsi" w:hAnsiTheme="minorHAnsi"/>
        </w:rPr>
        <w:t>Copies of these can be found under S</w:t>
      </w:r>
      <w:r w:rsidR="002176C0" w:rsidRPr="007360AA">
        <w:rPr>
          <w:rFonts w:asciiTheme="minorHAnsi" w:hAnsiTheme="minorHAnsi"/>
        </w:rPr>
        <w:t xml:space="preserve">chools SEN Paperwork on Wirral </w:t>
      </w:r>
      <w:r w:rsidR="00BA1F2D" w:rsidRPr="007360AA">
        <w:rPr>
          <w:rFonts w:asciiTheme="minorHAnsi" w:hAnsiTheme="minorHAnsi"/>
        </w:rPr>
        <w:t>L</w:t>
      </w:r>
      <w:r w:rsidRPr="007360AA">
        <w:rPr>
          <w:rFonts w:asciiTheme="minorHAnsi" w:hAnsiTheme="minorHAnsi"/>
        </w:rPr>
        <w:t>ocal Offer.</w:t>
      </w:r>
    </w:p>
    <w:p w:rsidR="007360AA" w:rsidRPr="007360AA" w:rsidRDefault="007360AA">
      <w:pPr>
        <w:rPr>
          <w:rFonts w:asciiTheme="minorHAnsi" w:hAnsiTheme="minorHAnsi"/>
        </w:rPr>
      </w:pPr>
    </w:p>
    <w:p w:rsidR="001F5AC8" w:rsidRPr="000953F1" w:rsidRDefault="001F5AC8">
      <w:pPr>
        <w:rPr>
          <w:rFonts w:asciiTheme="minorHAnsi" w:hAnsiTheme="minorHAnsi"/>
          <w:b/>
          <w:u w:val="single"/>
        </w:rPr>
      </w:pPr>
      <w:r w:rsidRPr="000953F1">
        <w:rPr>
          <w:rFonts w:asciiTheme="minorHAnsi" w:hAnsiTheme="minorHAnsi"/>
          <w:b/>
          <w:u w:val="single"/>
        </w:rPr>
        <w:t>The Decision Making Process</w:t>
      </w:r>
    </w:p>
    <w:p w:rsidR="007360AA" w:rsidRPr="007360AA" w:rsidRDefault="007360AA">
      <w:pPr>
        <w:rPr>
          <w:rFonts w:asciiTheme="minorHAnsi" w:hAnsiTheme="minorHAnsi"/>
          <w:b/>
        </w:rPr>
      </w:pPr>
    </w:p>
    <w:p w:rsidR="00E131CD" w:rsidRPr="007360AA" w:rsidRDefault="00E131CD">
      <w:pPr>
        <w:rPr>
          <w:rFonts w:asciiTheme="minorHAnsi" w:hAnsiTheme="minorHAnsi"/>
        </w:rPr>
      </w:pPr>
      <w:r w:rsidRPr="007360AA">
        <w:rPr>
          <w:rFonts w:asciiTheme="minorHAnsi" w:hAnsiTheme="minorHAnsi"/>
        </w:rPr>
        <w:t>Decisions are made by the Local Authority</w:t>
      </w:r>
      <w:r w:rsidR="007360AA" w:rsidRPr="007360AA">
        <w:rPr>
          <w:rFonts w:asciiTheme="minorHAnsi" w:hAnsiTheme="minorHAnsi"/>
        </w:rPr>
        <w:t xml:space="preserve"> (LA)</w:t>
      </w:r>
      <w:r w:rsidRPr="007360AA">
        <w:rPr>
          <w:rFonts w:asciiTheme="minorHAnsi" w:hAnsiTheme="minorHAnsi"/>
        </w:rPr>
        <w:t xml:space="preserve"> by drawing on the expertise available from the appropriate support services</w:t>
      </w:r>
      <w:r w:rsidR="000B7571" w:rsidRPr="007360AA">
        <w:rPr>
          <w:rFonts w:asciiTheme="minorHAnsi" w:hAnsiTheme="minorHAnsi"/>
        </w:rPr>
        <w:t xml:space="preserve"> and using</w:t>
      </w:r>
      <w:r w:rsidRPr="007360AA">
        <w:rPr>
          <w:rFonts w:asciiTheme="minorHAnsi" w:hAnsiTheme="minorHAnsi"/>
        </w:rPr>
        <w:t xml:space="preserve"> the Threshold Documents.</w:t>
      </w:r>
    </w:p>
    <w:p w:rsidR="00E131CD" w:rsidRPr="007360AA" w:rsidRDefault="00E131CD">
      <w:pPr>
        <w:rPr>
          <w:rFonts w:asciiTheme="minorHAnsi" w:hAnsiTheme="minorHAnsi"/>
        </w:rPr>
      </w:pPr>
      <w:r w:rsidRPr="007360AA">
        <w:rPr>
          <w:rFonts w:asciiTheme="minorHAnsi" w:hAnsiTheme="minorHAnsi"/>
        </w:rPr>
        <w:t xml:space="preserve">The amount of funding allocated is determined </w:t>
      </w:r>
      <w:r w:rsidR="00556340" w:rsidRPr="007360AA">
        <w:rPr>
          <w:rFonts w:asciiTheme="minorHAnsi" w:hAnsiTheme="minorHAnsi"/>
        </w:rPr>
        <w:t xml:space="preserve">by </w:t>
      </w:r>
      <w:r w:rsidRPr="007360AA">
        <w:rPr>
          <w:rFonts w:asciiTheme="minorHAnsi" w:hAnsiTheme="minorHAnsi"/>
        </w:rPr>
        <w:t>the</w:t>
      </w:r>
      <w:r w:rsidR="000B7571" w:rsidRPr="007360AA">
        <w:rPr>
          <w:rFonts w:asciiTheme="minorHAnsi" w:hAnsiTheme="minorHAnsi"/>
        </w:rPr>
        <w:t xml:space="preserve"> PFA Panel members and </w:t>
      </w:r>
      <w:r w:rsidR="00F77925" w:rsidRPr="007360AA">
        <w:rPr>
          <w:rFonts w:asciiTheme="minorHAnsi" w:hAnsiTheme="minorHAnsi"/>
        </w:rPr>
        <w:t>is</w:t>
      </w:r>
      <w:r w:rsidR="00F77925" w:rsidRPr="007360AA">
        <w:rPr>
          <w:rFonts w:asciiTheme="minorHAnsi" w:hAnsiTheme="minorHAnsi"/>
          <w:color w:val="FF0000"/>
        </w:rPr>
        <w:t xml:space="preserve"> </w:t>
      </w:r>
      <w:r w:rsidR="000B7571" w:rsidRPr="007360AA">
        <w:rPr>
          <w:rFonts w:asciiTheme="minorHAnsi" w:hAnsiTheme="minorHAnsi"/>
        </w:rPr>
        <w:t>base</w:t>
      </w:r>
      <w:r w:rsidR="002176C0" w:rsidRPr="007360AA">
        <w:rPr>
          <w:rFonts w:asciiTheme="minorHAnsi" w:hAnsiTheme="minorHAnsi"/>
        </w:rPr>
        <w:t>d</w:t>
      </w:r>
      <w:r w:rsidR="000B7571" w:rsidRPr="007360AA">
        <w:rPr>
          <w:rFonts w:asciiTheme="minorHAnsi" w:hAnsiTheme="minorHAnsi"/>
        </w:rPr>
        <w:t xml:space="preserve"> on what the school indicate is needed to ensure the CYP can make progress </w:t>
      </w:r>
      <w:r w:rsidRPr="007360AA">
        <w:rPr>
          <w:rFonts w:asciiTheme="minorHAnsi" w:hAnsiTheme="minorHAnsi"/>
        </w:rPr>
        <w:t>towards the</w:t>
      </w:r>
      <w:r w:rsidR="000B7571" w:rsidRPr="007360AA">
        <w:rPr>
          <w:rFonts w:asciiTheme="minorHAnsi" w:hAnsiTheme="minorHAnsi"/>
        </w:rPr>
        <w:t>ir</w:t>
      </w:r>
      <w:r w:rsidRPr="007360AA">
        <w:rPr>
          <w:rFonts w:asciiTheme="minorHAnsi" w:hAnsiTheme="minorHAnsi"/>
        </w:rPr>
        <w:t xml:space="preserve"> agreed outcomes. The level of </w:t>
      </w:r>
      <w:r w:rsidR="00087F67" w:rsidRPr="007360AA">
        <w:rPr>
          <w:rFonts w:asciiTheme="minorHAnsi" w:hAnsiTheme="minorHAnsi"/>
        </w:rPr>
        <w:t>funding is</w:t>
      </w:r>
      <w:r w:rsidRPr="007360AA">
        <w:rPr>
          <w:rFonts w:asciiTheme="minorHAnsi" w:hAnsiTheme="minorHAnsi"/>
        </w:rPr>
        <w:t xml:space="preserve"> calculated in </w:t>
      </w:r>
      <w:r w:rsidR="00087F67" w:rsidRPr="007360AA">
        <w:rPr>
          <w:rFonts w:asciiTheme="minorHAnsi" w:hAnsiTheme="minorHAnsi"/>
        </w:rPr>
        <w:t>Units. It</w:t>
      </w:r>
      <w:r w:rsidR="000B7571" w:rsidRPr="007360AA">
        <w:rPr>
          <w:rFonts w:asciiTheme="minorHAnsi" w:hAnsiTheme="minorHAnsi"/>
        </w:rPr>
        <w:t xml:space="preserve"> is not usual that funding to cover full time support for a CYP </w:t>
      </w:r>
      <w:r w:rsidR="00F77925" w:rsidRPr="007360AA">
        <w:rPr>
          <w:rFonts w:asciiTheme="minorHAnsi" w:hAnsiTheme="minorHAnsi"/>
        </w:rPr>
        <w:t>will be granted</w:t>
      </w:r>
      <w:r w:rsidR="000B7571" w:rsidRPr="007360AA">
        <w:rPr>
          <w:rFonts w:asciiTheme="minorHAnsi" w:hAnsiTheme="minorHAnsi"/>
        </w:rPr>
        <w:t>.</w:t>
      </w:r>
      <w:r w:rsidR="00F77925" w:rsidRPr="007360AA">
        <w:rPr>
          <w:rFonts w:asciiTheme="minorHAnsi" w:hAnsiTheme="minorHAnsi"/>
        </w:rPr>
        <w:t xml:space="preserve"> </w:t>
      </w:r>
      <w:r w:rsidR="000B7571" w:rsidRPr="007360AA">
        <w:rPr>
          <w:rFonts w:asciiTheme="minorHAnsi" w:hAnsiTheme="minorHAnsi"/>
        </w:rPr>
        <w:t>More than 5 units will only be allocated in exceptional circumstances (these requests must be supported or evidenced by professional reports submitted by the school or parent)</w:t>
      </w:r>
      <w:r w:rsidR="00F77925" w:rsidRPr="007360AA">
        <w:rPr>
          <w:rFonts w:asciiTheme="minorHAnsi" w:hAnsiTheme="minorHAnsi"/>
        </w:rPr>
        <w:t>.</w:t>
      </w:r>
    </w:p>
    <w:p w:rsidR="00F77925" w:rsidRPr="007360AA" w:rsidRDefault="00F77925">
      <w:pPr>
        <w:rPr>
          <w:rFonts w:asciiTheme="minorHAnsi" w:hAnsiTheme="minorHAnsi"/>
        </w:rPr>
      </w:pPr>
    </w:p>
    <w:p w:rsidR="00556340" w:rsidRPr="007360AA" w:rsidRDefault="000B7571">
      <w:pPr>
        <w:rPr>
          <w:rFonts w:asciiTheme="minorHAnsi" w:hAnsiTheme="minorHAnsi"/>
        </w:rPr>
      </w:pPr>
      <w:r w:rsidRPr="007360AA">
        <w:rPr>
          <w:rFonts w:asciiTheme="minorHAnsi" w:hAnsiTheme="minorHAnsi"/>
        </w:rPr>
        <w:t>For requests that are subm</w:t>
      </w:r>
      <w:r w:rsidR="00D72772" w:rsidRPr="007360AA">
        <w:rPr>
          <w:rFonts w:asciiTheme="minorHAnsi" w:hAnsiTheme="minorHAnsi"/>
        </w:rPr>
        <w:t>itted for CYP who are in transitional periods (</w:t>
      </w:r>
      <w:r w:rsidR="00BA1F2D" w:rsidRPr="007360AA">
        <w:rPr>
          <w:rFonts w:asciiTheme="minorHAnsi" w:hAnsiTheme="minorHAnsi"/>
        </w:rPr>
        <w:t>e.g. moving into primary school</w:t>
      </w:r>
      <w:r w:rsidR="00D72772" w:rsidRPr="007360AA">
        <w:rPr>
          <w:rFonts w:asciiTheme="minorHAnsi" w:hAnsiTheme="minorHAnsi"/>
        </w:rPr>
        <w:t xml:space="preserve"> </w:t>
      </w:r>
      <w:r w:rsidR="00BA1F2D" w:rsidRPr="007360AA">
        <w:rPr>
          <w:rFonts w:asciiTheme="minorHAnsi" w:hAnsiTheme="minorHAnsi"/>
        </w:rPr>
        <w:t xml:space="preserve">or </w:t>
      </w:r>
      <w:r w:rsidR="00D72772" w:rsidRPr="007360AA">
        <w:rPr>
          <w:rFonts w:asciiTheme="minorHAnsi" w:hAnsiTheme="minorHAnsi"/>
        </w:rPr>
        <w:t>into secondary school)</w:t>
      </w:r>
      <w:r w:rsidR="00F77925" w:rsidRPr="007360AA">
        <w:rPr>
          <w:rFonts w:asciiTheme="minorHAnsi" w:hAnsiTheme="minorHAnsi"/>
        </w:rPr>
        <w:t xml:space="preserve"> </w:t>
      </w:r>
      <w:r w:rsidR="00D72772" w:rsidRPr="007360AA">
        <w:rPr>
          <w:rFonts w:asciiTheme="minorHAnsi" w:hAnsiTheme="minorHAnsi"/>
        </w:rPr>
        <w:t>the application for PFA must be d</w:t>
      </w:r>
      <w:r w:rsidR="00F77925" w:rsidRPr="007360AA">
        <w:rPr>
          <w:rFonts w:asciiTheme="minorHAnsi" w:hAnsiTheme="minorHAnsi"/>
        </w:rPr>
        <w:t>o</w:t>
      </w:r>
      <w:r w:rsidR="00D72772" w:rsidRPr="007360AA">
        <w:rPr>
          <w:rFonts w:asciiTheme="minorHAnsi" w:hAnsiTheme="minorHAnsi"/>
        </w:rPr>
        <w:t xml:space="preserve">ne in collaboration with the </w:t>
      </w:r>
      <w:r w:rsidR="00087F67" w:rsidRPr="007360AA">
        <w:rPr>
          <w:rFonts w:asciiTheme="minorHAnsi" w:hAnsiTheme="minorHAnsi"/>
        </w:rPr>
        <w:t xml:space="preserve">setting </w:t>
      </w:r>
      <w:r w:rsidR="00BA1F2D" w:rsidRPr="007360AA">
        <w:rPr>
          <w:rFonts w:asciiTheme="minorHAnsi" w:hAnsiTheme="minorHAnsi"/>
        </w:rPr>
        <w:t>into which the CYP is go</w:t>
      </w:r>
      <w:r w:rsidR="00087F67" w:rsidRPr="007360AA">
        <w:rPr>
          <w:rFonts w:asciiTheme="minorHAnsi" w:hAnsiTheme="minorHAnsi"/>
        </w:rPr>
        <w:t>ing.</w:t>
      </w:r>
    </w:p>
    <w:p w:rsidR="00F77925" w:rsidRPr="007360AA" w:rsidRDefault="00F77925">
      <w:pPr>
        <w:rPr>
          <w:rFonts w:asciiTheme="minorHAnsi" w:hAnsiTheme="minorHAnsi"/>
        </w:rPr>
      </w:pPr>
    </w:p>
    <w:p w:rsidR="00087F67" w:rsidRPr="000953F1" w:rsidRDefault="00087F67">
      <w:pPr>
        <w:rPr>
          <w:rFonts w:asciiTheme="minorHAnsi" w:hAnsiTheme="minorHAnsi"/>
        </w:rPr>
      </w:pPr>
      <w:r w:rsidRPr="000953F1">
        <w:rPr>
          <w:rFonts w:asciiTheme="minorHAnsi" w:hAnsiTheme="minorHAnsi"/>
        </w:rPr>
        <w:t>The PFA panel comprises of</w:t>
      </w:r>
      <w:r w:rsidR="00BA1F2D" w:rsidRPr="000953F1">
        <w:rPr>
          <w:rFonts w:asciiTheme="minorHAnsi" w:hAnsiTheme="minorHAnsi"/>
        </w:rPr>
        <w:t>:</w:t>
      </w:r>
    </w:p>
    <w:p w:rsidR="00BA1F2D" w:rsidRPr="007360AA" w:rsidRDefault="00BA1F2D">
      <w:pPr>
        <w:rPr>
          <w:rFonts w:asciiTheme="minorHAnsi" w:hAnsiTheme="minorHAnsi"/>
          <w:u w:val="single"/>
        </w:rPr>
      </w:pPr>
    </w:p>
    <w:p w:rsidR="00087F67" w:rsidRPr="007360AA" w:rsidRDefault="00087F67">
      <w:pPr>
        <w:rPr>
          <w:rFonts w:asciiTheme="minorHAnsi" w:hAnsiTheme="minorHAnsi"/>
        </w:rPr>
      </w:pPr>
      <w:r w:rsidRPr="007360AA">
        <w:rPr>
          <w:rFonts w:asciiTheme="minorHAnsi" w:hAnsiTheme="minorHAnsi"/>
        </w:rPr>
        <w:t>The SEN Team EHCP Co-ordinator allocated to the case</w:t>
      </w:r>
    </w:p>
    <w:p w:rsidR="00087F67" w:rsidRPr="007360AA" w:rsidRDefault="00087F67">
      <w:pPr>
        <w:rPr>
          <w:rFonts w:asciiTheme="minorHAnsi" w:hAnsiTheme="minorHAnsi"/>
        </w:rPr>
      </w:pPr>
      <w:r w:rsidRPr="007360AA">
        <w:rPr>
          <w:rFonts w:asciiTheme="minorHAnsi" w:hAnsiTheme="minorHAnsi"/>
        </w:rPr>
        <w:t>The SEN Manager</w:t>
      </w:r>
    </w:p>
    <w:p w:rsidR="00087F67" w:rsidRPr="007360AA" w:rsidRDefault="00087F67">
      <w:pPr>
        <w:rPr>
          <w:rFonts w:asciiTheme="minorHAnsi" w:hAnsiTheme="minorHAnsi"/>
        </w:rPr>
      </w:pPr>
      <w:r w:rsidRPr="007360AA">
        <w:rPr>
          <w:rFonts w:asciiTheme="minorHAnsi" w:hAnsiTheme="minorHAnsi"/>
        </w:rPr>
        <w:t>A Headteacher Representative</w:t>
      </w:r>
    </w:p>
    <w:p w:rsidR="007360AA" w:rsidRPr="007360AA" w:rsidRDefault="007360AA">
      <w:pPr>
        <w:rPr>
          <w:rFonts w:asciiTheme="minorHAnsi" w:hAnsiTheme="minorHAnsi"/>
        </w:rPr>
      </w:pPr>
    </w:p>
    <w:p w:rsidR="00087F67" w:rsidRPr="007360AA" w:rsidRDefault="000953F1">
      <w:pPr>
        <w:rPr>
          <w:rFonts w:asciiTheme="minorHAnsi" w:hAnsiTheme="minorHAnsi"/>
          <w:b/>
        </w:rPr>
      </w:pPr>
      <w:r w:rsidRPr="007360AA">
        <w:rPr>
          <w:rFonts w:asciiTheme="minorHAnsi" w:hAnsiTheme="minorHAnsi"/>
          <w:b/>
        </w:rPr>
        <w:t>Dependent</w:t>
      </w:r>
      <w:r w:rsidR="00087F67" w:rsidRPr="007360AA">
        <w:rPr>
          <w:rFonts w:asciiTheme="minorHAnsi" w:hAnsiTheme="minorHAnsi"/>
          <w:b/>
        </w:rPr>
        <w:t xml:space="preserve"> </w:t>
      </w:r>
      <w:r w:rsidR="00BA1F2D" w:rsidRPr="007360AA">
        <w:rPr>
          <w:rFonts w:asciiTheme="minorHAnsi" w:hAnsiTheme="minorHAnsi"/>
          <w:b/>
        </w:rPr>
        <w:t>up</w:t>
      </w:r>
      <w:r w:rsidR="00087F67" w:rsidRPr="007360AA">
        <w:rPr>
          <w:rFonts w:asciiTheme="minorHAnsi" w:hAnsiTheme="minorHAnsi"/>
          <w:b/>
        </w:rPr>
        <w:t xml:space="preserve">on the </w:t>
      </w:r>
      <w:r w:rsidR="00BA1F2D" w:rsidRPr="007360AA">
        <w:rPr>
          <w:rFonts w:asciiTheme="minorHAnsi" w:hAnsiTheme="minorHAnsi"/>
          <w:b/>
        </w:rPr>
        <w:t xml:space="preserve">specialist nature of </w:t>
      </w:r>
      <w:r w:rsidR="00087F67" w:rsidRPr="007360AA">
        <w:rPr>
          <w:rFonts w:asciiTheme="minorHAnsi" w:hAnsiTheme="minorHAnsi"/>
          <w:b/>
        </w:rPr>
        <w:t xml:space="preserve">cases </w:t>
      </w:r>
      <w:r w:rsidR="007360AA" w:rsidRPr="007360AA">
        <w:rPr>
          <w:rFonts w:asciiTheme="minorHAnsi" w:hAnsiTheme="minorHAnsi"/>
          <w:b/>
        </w:rPr>
        <w:t>coming</w:t>
      </w:r>
      <w:r w:rsidR="00087F67" w:rsidRPr="007360AA">
        <w:rPr>
          <w:rFonts w:asciiTheme="minorHAnsi" w:hAnsiTheme="minorHAnsi"/>
          <w:b/>
        </w:rPr>
        <w:t xml:space="preserve"> </w:t>
      </w:r>
      <w:r w:rsidR="007360AA" w:rsidRPr="007360AA">
        <w:rPr>
          <w:rFonts w:asciiTheme="minorHAnsi" w:hAnsiTheme="minorHAnsi"/>
          <w:b/>
        </w:rPr>
        <w:t>to</w:t>
      </w:r>
      <w:r w:rsidR="00087F67" w:rsidRPr="007360AA">
        <w:rPr>
          <w:rFonts w:asciiTheme="minorHAnsi" w:hAnsiTheme="minorHAnsi"/>
          <w:b/>
        </w:rPr>
        <w:t xml:space="preserve"> Panel the following people will </w:t>
      </w:r>
      <w:r w:rsidR="007360AA" w:rsidRPr="007360AA">
        <w:rPr>
          <w:rFonts w:asciiTheme="minorHAnsi" w:hAnsiTheme="minorHAnsi"/>
          <w:b/>
        </w:rPr>
        <w:t xml:space="preserve">also </w:t>
      </w:r>
      <w:r w:rsidR="00087F67" w:rsidRPr="007360AA">
        <w:rPr>
          <w:rFonts w:asciiTheme="minorHAnsi" w:hAnsiTheme="minorHAnsi"/>
          <w:b/>
        </w:rPr>
        <w:t>attend</w:t>
      </w:r>
      <w:r w:rsidR="007360AA" w:rsidRPr="007360AA">
        <w:rPr>
          <w:rFonts w:asciiTheme="minorHAnsi" w:hAnsiTheme="minorHAnsi"/>
          <w:b/>
        </w:rPr>
        <w:t>:</w:t>
      </w:r>
    </w:p>
    <w:p w:rsidR="00087F67" w:rsidRPr="007360AA" w:rsidRDefault="007360AA">
      <w:pPr>
        <w:rPr>
          <w:rFonts w:asciiTheme="minorHAnsi" w:hAnsiTheme="minorHAnsi"/>
        </w:rPr>
      </w:pPr>
      <w:r w:rsidRPr="007360AA">
        <w:rPr>
          <w:rFonts w:asciiTheme="minorHAnsi" w:hAnsiTheme="minorHAnsi"/>
        </w:rPr>
        <w:t>The LA Specialist Teacher for</w:t>
      </w:r>
      <w:r w:rsidR="00087F67" w:rsidRPr="007360AA">
        <w:rPr>
          <w:rFonts w:asciiTheme="minorHAnsi" w:hAnsiTheme="minorHAnsi"/>
        </w:rPr>
        <w:t xml:space="preserve"> Medical/Physical Needs</w:t>
      </w:r>
    </w:p>
    <w:p w:rsidR="00087F67" w:rsidRPr="007360AA" w:rsidRDefault="00087F67">
      <w:pPr>
        <w:rPr>
          <w:rFonts w:asciiTheme="minorHAnsi" w:hAnsiTheme="minorHAnsi"/>
        </w:rPr>
      </w:pPr>
      <w:r w:rsidRPr="007360AA">
        <w:rPr>
          <w:rFonts w:asciiTheme="minorHAnsi" w:hAnsiTheme="minorHAnsi"/>
        </w:rPr>
        <w:t>The LA Behaviour Support Co-ordinator</w:t>
      </w:r>
    </w:p>
    <w:p w:rsidR="00087F67" w:rsidRPr="007360AA" w:rsidRDefault="00087F67">
      <w:pPr>
        <w:rPr>
          <w:rFonts w:asciiTheme="minorHAnsi" w:hAnsiTheme="minorHAnsi"/>
        </w:rPr>
      </w:pPr>
      <w:r w:rsidRPr="007360AA">
        <w:rPr>
          <w:rFonts w:asciiTheme="minorHAnsi" w:hAnsiTheme="minorHAnsi"/>
        </w:rPr>
        <w:t>The LA Specialist Support –</w:t>
      </w:r>
      <w:r w:rsidR="007360AA" w:rsidRPr="007360AA">
        <w:rPr>
          <w:rFonts w:asciiTheme="minorHAnsi" w:hAnsiTheme="minorHAnsi"/>
        </w:rPr>
        <w:t xml:space="preserve"> ASC (Autism Spectrum Condition)</w:t>
      </w:r>
    </w:p>
    <w:p w:rsidR="00087F67" w:rsidRPr="007360AA" w:rsidRDefault="00087F67">
      <w:pPr>
        <w:rPr>
          <w:rFonts w:asciiTheme="minorHAnsi" w:hAnsiTheme="minorHAnsi"/>
        </w:rPr>
      </w:pPr>
      <w:r w:rsidRPr="007360AA">
        <w:rPr>
          <w:rFonts w:asciiTheme="minorHAnsi" w:hAnsiTheme="minorHAnsi"/>
        </w:rPr>
        <w:t>The Head of Sensory Support Services</w:t>
      </w:r>
    </w:p>
    <w:p w:rsidR="00087F67" w:rsidRPr="007360AA" w:rsidRDefault="00087F67">
      <w:pPr>
        <w:rPr>
          <w:rFonts w:asciiTheme="minorHAnsi" w:hAnsiTheme="minorHAnsi"/>
        </w:rPr>
      </w:pPr>
    </w:p>
    <w:p w:rsidR="00087F67" w:rsidRPr="007360AA" w:rsidRDefault="007360AA">
      <w:pPr>
        <w:rPr>
          <w:rFonts w:asciiTheme="minorHAnsi" w:hAnsiTheme="minorHAnsi"/>
        </w:rPr>
      </w:pPr>
      <w:r w:rsidRPr="007360AA">
        <w:rPr>
          <w:rFonts w:asciiTheme="minorHAnsi" w:hAnsiTheme="minorHAnsi"/>
        </w:rPr>
        <w:t>The PF</w:t>
      </w:r>
      <w:r w:rsidR="00087F67" w:rsidRPr="007360AA">
        <w:rPr>
          <w:rFonts w:asciiTheme="minorHAnsi" w:hAnsiTheme="minorHAnsi"/>
        </w:rPr>
        <w:t xml:space="preserve">A Panel meets on a monthly </w:t>
      </w:r>
      <w:r w:rsidR="00F77925" w:rsidRPr="007360AA">
        <w:rPr>
          <w:rFonts w:asciiTheme="minorHAnsi" w:hAnsiTheme="minorHAnsi"/>
        </w:rPr>
        <w:t>basis</w:t>
      </w:r>
      <w:r w:rsidR="000953F1">
        <w:rPr>
          <w:rFonts w:asciiTheme="minorHAnsi" w:hAnsiTheme="minorHAnsi"/>
        </w:rPr>
        <w:t xml:space="preserve">. </w:t>
      </w:r>
      <w:r w:rsidR="00F77925" w:rsidRPr="007360AA">
        <w:rPr>
          <w:rFonts w:asciiTheme="minorHAnsi" w:hAnsiTheme="minorHAnsi"/>
        </w:rPr>
        <w:t xml:space="preserve"> Decisions are made based on </w:t>
      </w:r>
      <w:r w:rsidRPr="007360AA">
        <w:rPr>
          <w:rFonts w:asciiTheme="minorHAnsi" w:hAnsiTheme="minorHAnsi"/>
        </w:rPr>
        <w:t>p</w:t>
      </w:r>
      <w:r w:rsidR="000D5E5E" w:rsidRPr="007360AA">
        <w:rPr>
          <w:rFonts w:asciiTheme="minorHAnsi" w:hAnsiTheme="minorHAnsi"/>
        </w:rPr>
        <w:t xml:space="preserve">aper work presented on the day and schools are notified within the week that </w:t>
      </w:r>
      <w:r w:rsidRPr="007360AA">
        <w:rPr>
          <w:rFonts w:asciiTheme="minorHAnsi" w:hAnsiTheme="minorHAnsi"/>
        </w:rPr>
        <w:t>a</w:t>
      </w:r>
      <w:r w:rsidR="000D5E5E" w:rsidRPr="007360AA">
        <w:rPr>
          <w:rFonts w:asciiTheme="minorHAnsi" w:hAnsiTheme="minorHAnsi"/>
        </w:rPr>
        <w:t xml:space="preserve"> decision has been made.</w:t>
      </w:r>
    </w:p>
    <w:p w:rsidR="000D5E5E" w:rsidRPr="007360AA" w:rsidRDefault="000D5E5E">
      <w:pPr>
        <w:rPr>
          <w:rFonts w:asciiTheme="minorHAnsi" w:hAnsiTheme="minorHAnsi"/>
        </w:rPr>
      </w:pPr>
      <w:r w:rsidRPr="007360AA">
        <w:rPr>
          <w:rFonts w:asciiTheme="minorHAnsi" w:hAnsiTheme="minorHAnsi"/>
        </w:rPr>
        <w:t xml:space="preserve">Paper copies of the Agreement are sent both to the school and the parents. </w:t>
      </w:r>
    </w:p>
    <w:p w:rsidR="00087F67" w:rsidRDefault="00087F67">
      <w:pPr>
        <w:rPr>
          <w:rFonts w:asciiTheme="minorHAnsi" w:hAnsiTheme="minorHAnsi"/>
        </w:rPr>
      </w:pPr>
    </w:p>
    <w:p w:rsidR="000953F1" w:rsidRDefault="000953F1">
      <w:pPr>
        <w:rPr>
          <w:rFonts w:asciiTheme="minorHAnsi" w:hAnsiTheme="minorHAnsi"/>
        </w:rPr>
      </w:pPr>
    </w:p>
    <w:p w:rsidR="000953F1" w:rsidRPr="007360AA" w:rsidRDefault="000953F1">
      <w:pPr>
        <w:rPr>
          <w:rFonts w:asciiTheme="minorHAnsi" w:hAnsiTheme="minorHAnsi"/>
        </w:rPr>
      </w:pPr>
    </w:p>
    <w:p w:rsidR="00087F67" w:rsidRPr="007360AA" w:rsidRDefault="00087F67">
      <w:pPr>
        <w:rPr>
          <w:rFonts w:asciiTheme="minorHAnsi" w:hAnsiTheme="minorHAnsi"/>
          <w:u w:val="single"/>
        </w:rPr>
      </w:pPr>
    </w:p>
    <w:p w:rsidR="00E131CD" w:rsidRPr="007360AA" w:rsidRDefault="00E131CD">
      <w:pPr>
        <w:rPr>
          <w:rFonts w:asciiTheme="minorHAnsi" w:hAnsiTheme="minorHAnsi"/>
          <w:b/>
          <w:u w:val="single"/>
        </w:rPr>
      </w:pPr>
      <w:r w:rsidRPr="007360AA">
        <w:rPr>
          <w:rFonts w:asciiTheme="minorHAnsi" w:hAnsiTheme="minorHAnsi"/>
          <w:b/>
          <w:u w:val="single"/>
        </w:rPr>
        <w:t>The Review Process</w:t>
      </w:r>
    </w:p>
    <w:p w:rsidR="000432D8" w:rsidRPr="007360AA" w:rsidRDefault="000432D8">
      <w:pPr>
        <w:rPr>
          <w:rFonts w:asciiTheme="minorHAnsi" w:hAnsiTheme="minorHAnsi"/>
        </w:rPr>
      </w:pPr>
      <w:r w:rsidRPr="007360AA">
        <w:rPr>
          <w:rFonts w:asciiTheme="minorHAnsi" w:hAnsiTheme="minorHAnsi"/>
        </w:rPr>
        <w:t xml:space="preserve">Schools are responsible for holding </w:t>
      </w:r>
      <w:r w:rsidR="00703040" w:rsidRPr="007360AA">
        <w:rPr>
          <w:rFonts w:asciiTheme="minorHAnsi" w:hAnsiTheme="minorHAnsi"/>
        </w:rPr>
        <w:t xml:space="preserve">a </w:t>
      </w:r>
      <w:r w:rsidRPr="007360AA">
        <w:rPr>
          <w:rFonts w:asciiTheme="minorHAnsi" w:hAnsiTheme="minorHAnsi"/>
        </w:rPr>
        <w:t>review at least annually. Review arrangements are stated within the agreement itself.</w:t>
      </w:r>
    </w:p>
    <w:p w:rsidR="000D5E5E" w:rsidRPr="007360AA" w:rsidRDefault="000D5E5E">
      <w:pPr>
        <w:rPr>
          <w:rFonts w:asciiTheme="minorHAnsi" w:hAnsiTheme="minorHAnsi"/>
        </w:rPr>
      </w:pPr>
      <w:r w:rsidRPr="007360AA">
        <w:rPr>
          <w:rFonts w:asciiTheme="minorHAnsi" w:hAnsiTheme="minorHAnsi"/>
        </w:rPr>
        <w:t>All PFA</w:t>
      </w:r>
      <w:r w:rsidR="007360AA" w:rsidRPr="007360AA">
        <w:rPr>
          <w:rFonts w:asciiTheme="minorHAnsi" w:hAnsiTheme="minorHAnsi"/>
        </w:rPr>
        <w:t>s</w:t>
      </w:r>
      <w:r w:rsidRPr="007360AA">
        <w:rPr>
          <w:rFonts w:asciiTheme="minorHAnsi" w:hAnsiTheme="minorHAnsi"/>
        </w:rPr>
        <w:t xml:space="preserve"> are subject to a full review at transitional educational points</w:t>
      </w:r>
      <w:r w:rsidR="00F77925" w:rsidRPr="007360AA">
        <w:rPr>
          <w:rFonts w:asciiTheme="minorHAnsi" w:hAnsiTheme="minorHAnsi"/>
        </w:rPr>
        <w:t xml:space="preserve"> </w:t>
      </w:r>
      <w:r w:rsidRPr="007360AA">
        <w:rPr>
          <w:rFonts w:asciiTheme="minorHAnsi" w:hAnsiTheme="minorHAnsi"/>
        </w:rPr>
        <w:t>(</w:t>
      </w:r>
      <w:r w:rsidR="007360AA" w:rsidRPr="007360AA">
        <w:rPr>
          <w:rFonts w:asciiTheme="minorHAnsi" w:hAnsiTheme="minorHAnsi"/>
        </w:rPr>
        <w:t>i.e. when moving from primary to secondary/secondary to further education.</w:t>
      </w:r>
      <w:r w:rsidRPr="007360AA">
        <w:rPr>
          <w:rFonts w:asciiTheme="minorHAnsi" w:hAnsiTheme="minorHAnsi"/>
        </w:rPr>
        <w:t>)</w:t>
      </w:r>
    </w:p>
    <w:p w:rsidR="000D5E5E" w:rsidRPr="007360AA" w:rsidRDefault="000D5E5E">
      <w:pPr>
        <w:rPr>
          <w:rFonts w:asciiTheme="minorHAnsi" w:hAnsiTheme="minorHAnsi"/>
        </w:rPr>
      </w:pPr>
    </w:p>
    <w:p w:rsidR="00556340" w:rsidRPr="007360AA" w:rsidRDefault="00556340">
      <w:pPr>
        <w:rPr>
          <w:rFonts w:asciiTheme="minorHAnsi" w:hAnsiTheme="minorHAnsi"/>
          <w:u w:val="single"/>
        </w:rPr>
      </w:pPr>
    </w:p>
    <w:p w:rsidR="000432D8" w:rsidRPr="007360AA" w:rsidRDefault="000432D8">
      <w:pPr>
        <w:rPr>
          <w:rFonts w:asciiTheme="minorHAnsi" w:hAnsiTheme="minorHAnsi"/>
          <w:b/>
          <w:u w:val="single"/>
        </w:rPr>
      </w:pPr>
      <w:r w:rsidRPr="007360AA">
        <w:rPr>
          <w:rFonts w:asciiTheme="minorHAnsi" w:hAnsiTheme="minorHAnsi"/>
          <w:b/>
          <w:u w:val="single"/>
        </w:rPr>
        <w:t>Quality Control</w:t>
      </w:r>
    </w:p>
    <w:p w:rsidR="007360AA" w:rsidRPr="007360AA" w:rsidRDefault="007360AA">
      <w:pPr>
        <w:rPr>
          <w:rFonts w:asciiTheme="minorHAnsi" w:hAnsiTheme="minorHAnsi"/>
          <w:b/>
          <w:u w:val="single"/>
        </w:rPr>
      </w:pPr>
    </w:p>
    <w:p w:rsidR="000432D8" w:rsidRPr="007360AA" w:rsidRDefault="000432D8">
      <w:pPr>
        <w:rPr>
          <w:rFonts w:asciiTheme="minorHAnsi" w:hAnsiTheme="minorHAnsi"/>
        </w:rPr>
      </w:pPr>
      <w:r w:rsidRPr="007360AA">
        <w:rPr>
          <w:rFonts w:asciiTheme="minorHAnsi" w:hAnsiTheme="minorHAnsi"/>
        </w:rPr>
        <w:t xml:space="preserve">The quality of </w:t>
      </w:r>
      <w:r w:rsidR="00BF1690" w:rsidRPr="007360AA">
        <w:rPr>
          <w:rFonts w:asciiTheme="minorHAnsi" w:hAnsiTheme="minorHAnsi"/>
        </w:rPr>
        <w:t>the PFA</w:t>
      </w:r>
      <w:r w:rsidRPr="007360AA">
        <w:rPr>
          <w:rFonts w:asciiTheme="minorHAnsi" w:hAnsiTheme="minorHAnsi"/>
          <w:color w:val="FF0000"/>
        </w:rPr>
        <w:t xml:space="preserve"> </w:t>
      </w:r>
      <w:r w:rsidRPr="007360AA">
        <w:rPr>
          <w:rFonts w:asciiTheme="minorHAnsi" w:hAnsiTheme="minorHAnsi"/>
        </w:rPr>
        <w:t xml:space="preserve">will be looked at alongside the EHCP using the same moderation process which will be extended to include representatives from schools. The </w:t>
      </w:r>
      <w:r w:rsidR="007360AA" w:rsidRPr="007360AA">
        <w:rPr>
          <w:rFonts w:asciiTheme="minorHAnsi" w:hAnsiTheme="minorHAnsi"/>
        </w:rPr>
        <w:t>important element of this process</w:t>
      </w:r>
      <w:r w:rsidRPr="007360AA">
        <w:rPr>
          <w:rFonts w:asciiTheme="minorHAnsi" w:hAnsiTheme="minorHAnsi"/>
        </w:rPr>
        <w:t xml:space="preserve"> will </w:t>
      </w:r>
      <w:r w:rsidR="007360AA" w:rsidRPr="007360AA">
        <w:rPr>
          <w:rFonts w:asciiTheme="minorHAnsi" w:hAnsiTheme="minorHAnsi"/>
        </w:rPr>
        <w:t xml:space="preserve">be to </w:t>
      </w:r>
      <w:r w:rsidRPr="007360AA">
        <w:rPr>
          <w:rFonts w:asciiTheme="minorHAnsi" w:hAnsiTheme="minorHAnsi"/>
        </w:rPr>
        <w:t xml:space="preserve">focus on the success the CYP </w:t>
      </w:r>
      <w:r w:rsidR="007360AA" w:rsidRPr="007360AA">
        <w:rPr>
          <w:rFonts w:asciiTheme="minorHAnsi" w:hAnsiTheme="minorHAnsi"/>
        </w:rPr>
        <w:t>is making progress towards their o</w:t>
      </w:r>
      <w:r w:rsidRPr="007360AA">
        <w:rPr>
          <w:rFonts w:asciiTheme="minorHAnsi" w:hAnsiTheme="minorHAnsi"/>
        </w:rPr>
        <w:t>utcomes.</w:t>
      </w:r>
    </w:p>
    <w:p w:rsidR="00556340" w:rsidRPr="007360AA" w:rsidRDefault="00556340">
      <w:pPr>
        <w:rPr>
          <w:rFonts w:asciiTheme="minorHAnsi" w:hAnsiTheme="minorHAnsi"/>
          <w:u w:val="single"/>
        </w:rPr>
      </w:pPr>
    </w:p>
    <w:p w:rsidR="00BE112B" w:rsidRPr="007360AA" w:rsidRDefault="00BE112B">
      <w:pPr>
        <w:rPr>
          <w:rFonts w:asciiTheme="minorHAnsi" w:hAnsiTheme="minorHAnsi"/>
        </w:rPr>
      </w:pPr>
    </w:p>
    <w:p w:rsidR="00BE112B" w:rsidRPr="007360AA" w:rsidRDefault="000D5E5E">
      <w:pPr>
        <w:rPr>
          <w:rFonts w:asciiTheme="minorHAnsi" w:hAnsiTheme="minorHAnsi"/>
        </w:rPr>
      </w:pPr>
      <w:r w:rsidRPr="007360AA">
        <w:rPr>
          <w:rFonts w:asciiTheme="minorHAnsi" w:hAnsiTheme="minorHAnsi"/>
        </w:rPr>
        <w:t xml:space="preserve">The Local Offer </w:t>
      </w:r>
      <w:r w:rsidR="007360AA" w:rsidRPr="007360AA">
        <w:rPr>
          <w:rFonts w:asciiTheme="minorHAnsi" w:hAnsiTheme="minorHAnsi"/>
        </w:rPr>
        <w:t xml:space="preserve">website </w:t>
      </w:r>
      <w:hyperlink r:id="rId7" w:history="1">
        <w:r w:rsidR="007360AA" w:rsidRPr="007360AA">
          <w:rPr>
            <w:rStyle w:val="Hyperlink"/>
            <w:rFonts w:asciiTheme="minorHAnsi" w:hAnsiTheme="minorHAnsi"/>
          </w:rPr>
          <w:t>www.localofferwirral.org</w:t>
        </w:r>
      </w:hyperlink>
      <w:r w:rsidR="007360AA" w:rsidRPr="007360AA">
        <w:rPr>
          <w:rFonts w:asciiTheme="minorHAnsi" w:hAnsiTheme="minorHAnsi"/>
        </w:rPr>
        <w:t xml:space="preserve"> contains all the PFA paperwork </w:t>
      </w:r>
      <w:r w:rsidRPr="007360AA">
        <w:rPr>
          <w:rFonts w:asciiTheme="minorHAnsi" w:hAnsiTheme="minorHAnsi"/>
        </w:rPr>
        <w:t xml:space="preserve">and </w:t>
      </w:r>
      <w:r w:rsidR="007360AA" w:rsidRPr="007360AA">
        <w:rPr>
          <w:rFonts w:asciiTheme="minorHAnsi" w:hAnsiTheme="minorHAnsi"/>
        </w:rPr>
        <w:t xml:space="preserve">further </w:t>
      </w:r>
      <w:r w:rsidRPr="007360AA">
        <w:rPr>
          <w:rFonts w:asciiTheme="minorHAnsi" w:hAnsiTheme="minorHAnsi"/>
        </w:rPr>
        <w:t>guidance</w:t>
      </w:r>
      <w:r w:rsidR="007360AA" w:rsidRPr="007360AA">
        <w:rPr>
          <w:rFonts w:asciiTheme="minorHAnsi" w:hAnsiTheme="minorHAnsi"/>
        </w:rPr>
        <w:t xml:space="preserve"> is available</w:t>
      </w:r>
      <w:r w:rsidRPr="007360AA">
        <w:rPr>
          <w:rFonts w:asciiTheme="minorHAnsi" w:hAnsiTheme="minorHAnsi"/>
        </w:rPr>
        <w:t xml:space="preserve"> in the </w:t>
      </w:r>
      <w:r w:rsidR="007360AA" w:rsidRPr="007360AA">
        <w:rPr>
          <w:rFonts w:asciiTheme="minorHAnsi" w:hAnsiTheme="minorHAnsi"/>
        </w:rPr>
        <w:t xml:space="preserve">recently updated </w:t>
      </w:r>
      <w:r w:rsidRPr="007360AA">
        <w:rPr>
          <w:rFonts w:asciiTheme="minorHAnsi" w:hAnsiTheme="minorHAnsi"/>
        </w:rPr>
        <w:t>SEN Handbook</w:t>
      </w:r>
      <w:r w:rsidR="007360AA" w:rsidRPr="007360AA">
        <w:rPr>
          <w:rFonts w:asciiTheme="minorHAnsi" w:hAnsiTheme="minorHAnsi"/>
        </w:rPr>
        <w:t xml:space="preserve"> which is also on the website. </w:t>
      </w:r>
    </w:p>
    <w:p w:rsidR="00E131CD" w:rsidRPr="007360AA" w:rsidRDefault="00E131CD">
      <w:pPr>
        <w:rPr>
          <w:rFonts w:asciiTheme="minorHAnsi" w:hAnsiTheme="minorHAnsi"/>
        </w:rPr>
      </w:pPr>
    </w:p>
    <w:p w:rsidR="00E131CD" w:rsidRPr="007360AA" w:rsidRDefault="00E131CD">
      <w:pPr>
        <w:rPr>
          <w:rFonts w:asciiTheme="minorHAnsi" w:hAnsiTheme="minorHAnsi"/>
          <w:u w:val="single"/>
        </w:rPr>
      </w:pPr>
    </w:p>
    <w:p w:rsidR="00A1295A" w:rsidRPr="007360AA" w:rsidRDefault="00A1295A">
      <w:pPr>
        <w:rPr>
          <w:rFonts w:asciiTheme="minorHAnsi" w:hAnsiTheme="minorHAnsi"/>
        </w:rPr>
      </w:pPr>
    </w:p>
    <w:p w:rsidR="00A1295A" w:rsidRPr="007360AA" w:rsidRDefault="00A1295A">
      <w:pPr>
        <w:rPr>
          <w:rFonts w:asciiTheme="minorHAnsi" w:hAnsiTheme="minorHAnsi"/>
        </w:rPr>
      </w:pPr>
    </w:p>
    <w:sectPr w:rsidR="00A1295A" w:rsidRPr="007360AA" w:rsidSect="000953F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DC"/>
    <w:rsid w:val="000432D8"/>
    <w:rsid w:val="00087F67"/>
    <w:rsid w:val="000953F1"/>
    <w:rsid w:val="000B7571"/>
    <w:rsid w:val="000D5E5E"/>
    <w:rsid w:val="00120F38"/>
    <w:rsid w:val="001F5AC8"/>
    <w:rsid w:val="001F7D1C"/>
    <w:rsid w:val="002176C0"/>
    <w:rsid w:val="002547AF"/>
    <w:rsid w:val="002C3DEE"/>
    <w:rsid w:val="004343DC"/>
    <w:rsid w:val="00524F97"/>
    <w:rsid w:val="00542447"/>
    <w:rsid w:val="00556340"/>
    <w:rsid w:val="006D669B"/>
    <w:rsid w:val="006F28F7"/>
    <w:rsid w:val="00703040"/>
    <w:rsid w:val="007360AA"/>
    <w:rsid w:val="00775C94"/>
    <w:rsid w:val="00784774"/>
    <w:rsid w:val="007E2DDA"/>
    <w:rsid w:val="0083617C"/>
    <w:rsid w:val="00881CF9"/>
    <w:rsid w:val="008A161D"/>
    <w:rsid w:val="009A6978"/>
    <w:rsid w:val="00A1295A"/>
    <w:rsid w:val="00A752AA"/>
    <w:rsid w:val="00B12326"/>
    <w:rsid w:val="00BA1F2D"/>
    <w:rsid w:val="00BE112B"/>
    <w:rsid w:val="00BF1690"/>
    <w:rsid w:val="00C5273D"/>
    <w:rsid w:val="00CA408F"/>
    <w:rsid w:val="00D61C81"/>
    <w:rsid w:val="00D72772"/>
    <w:rsid w:val="00D7662A"/>
    <w:rsid w:val="00E131CD"/>
    <w:rsid w:val="00F0095D"/>
    <w:rsid w:val="00F30E7E"/>
    <w:rsid w:val="00F466EE"/>
    <w:rsid w:val="00F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75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9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75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9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calofferwirral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nreferrals@wirral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Council</Company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Hudson, Julie M.</dc:creator>
  <cp:lastModifiedBy>Tittle, Sally J.</cp:lastModifiedBy>
  <cp:revision>2</cp:revision>
  <dcterms:created xsi:type="dcterms:W3CDTF">2017-05-09T15:15:00Z</dcterms:created>
  <dcterms:modified xsi:type="dcterms:W3CDTF">2017-05-09T15:15:00Z</dcterms:modified>
</cp:coreProperties>
</file>