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E" w:rsidRDefault="00853E76" w:rsidP="008F00ED">
      <w:pPr>
        <w:pStyle w:val="Heading1"/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-320040</wp:posOffset>
                </wp:positionV>
                <wp:extent cx="967740" cy="49911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E76" w:rsidRDefault="00853E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8345" cy="4013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al-Offer-Wirral-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45" cy="40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3.8pt;margin-top:-25.2pt;width:76.2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" fillcolor="white [3201]" strokeweight=".5pt">
                <v:textbox>
                  <w:txbxContent>
                    <w:p w:rsidR="00853E76" w:rsidRDefault="00853E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28345" cy="4013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al-Offer-Wirral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345" cy="40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266B1" wp14:editId="41FA5CAF">
                <wp:simplePos x="0" y="0"/>
                <wp:positionH relativeFrom="column">
                  <wp:posOffset>-344805</wp:posOffset>
                </wp:positionH>
                <wp:positionV relativeFrom="paragraph">
                  <wp:posOffset>-371475</wp:posOffset>
                </wp:positionV>
                <wp:extent cx="247650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EB9" w:rsidRDefault="00756EB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926FE6" wp14:editId="3FDBA601">
                                  <wp:extent cx="2114550" cy="333375"/>
                                  <wp:effectExtent l="0" t="0" r="0" b="0"/>
                                  <wp:docPr id="1" name="Picture 1" descr="WIRRALLogoLo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RRALLogoLo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29.25pt;width:19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" fillcolor="white [3201]" stroked="f" strokeweight=".5pt">
                <v:textbox>
                  <w:txbxContent>
                    <w:p w:rsidR="00756EB9" w:rsidRDefault="00756EB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926FE6" wp14:editId="3FDBA601">
                            <wp:extent cx="2114550" cy="333375"/>
                            <wp:effectExtent l="0" t="0" r="0" b="0"/>
                            <wp:docPr id="1" name="Picture 1" descr="WIRRALLogoLo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RRALLogoLo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D85C3" wp14:editId="27314AE1">
                <wp:simplePos x="0" y="0"/>
                <wp:positionH relativeFrom="column">
                  <wp:posOffset>-2540</wp:posOffset>
                </wp:positionH>
                <wp:positionV relativeFrom="paragraph">
                  <wp:posOffset>247650</wp:posOffset>
                </wp:positionV>
                <wp:extent cx="6162675" cy="1828800"/>
                <wp:effectExtent l="0" t="0" r="28575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4C7" w:rsidRDefault="009C64C7" w:rsidP="009C64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&amp; FAMILIES ACT 2014</w:t>
                            </w:r>
                          </w:p>
                          <w:p w:rsidR="00756EB9" w:rsidRPr="009C64C7" w:rsidRDefault="00756EB9" w:rsidP="00756E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64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REQUEST FOR EDUCATION INFORMATION FOLLOWING A PARENTAL REQUEST </w:t>
                            </w:r>
                          </w:p>
                          <w:p w:rsidR="00756EB9" w:rsidRPr="009C64C7" w:rsidRDefault="00853E76" w:rsidP="00756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FOR AN EDUCATION HEALTH and</w:t>
                            </w:r>
                            <w:r w:rsidR="00756EB9" w:rsidRPr="009C64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CARE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.2pt;margin-top:19.5pt;width:485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" filled="f" strokeweight="2pt">
                <v:textbox style="mso-fit-shape-to-text:t">
                  <w:txbxContent>
                    <w:p w:rsidR="009C64C7" w:rsidRDefault="009C64C7" w:rsidP="009C64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&amp; FAMILIES ACT 2014</w:t>
                      </w:r>
                    </w:p>
                    <w:p w:rsidR="00756EB9" w:rsidRPr="009C64C7" w:rsidRDefault="00756EB9" w:rsidP="00756E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C64C7">
                        <w:rPr>
                          <w:b/>
                          <w:sz w:val="22"/>
                          <w:szCs w:val="22"/>
                        </w:rPr>
                        <w:t xml:space="preserve">REQUEST FOR EDUCATION INFORMATION FOLLOWING A PARENTAL REQUEST </w:t>
                      </w:r>
                    </w:p>
                    <w:p w:rsidR="00756EB9" w:rsidRPr="009C64C7" w:rsidRDefault="00853E76" w:rsidP="00756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FOR AN EDUCATION HEALTH and</w:t>
                      </w:r>
                      <w:r w:rsidR="00756EB9" w:rsidRPr="009C64C7">
                        <w:rPr>
                          <w:b/>
                          <w:sz w:val="22"/>
                          <w:szCs w:val="22"/>
                        </w:rPr>
                        <w:t xml:space="preserve"> CARE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D3C" w:rsidRDefault="00F86D3C" w:rsidP="00B508C7">
      <w:pPr>
        <w:rPr>
          <w:sz w:val="22"/>
          <w:szCs w:val="22"/>
        </w:rPr>
      </w:pPr>
      <w:r>
        <w:rPr>
          <w:sz w:val="22"/>
          <w:szCs w:val="22"/>
        </w:rPr>
        <w:t>I have recently received a parental request for an Education Health and Care assessment of the child/young person</w:t>
      </w:r>
      <w:r w:rsidR="00B508C7">
        <w:rPr>
          <w:sz w:val="22"/>
          <w:szCs w:val="22"/>
        </w:rPr>
        <w:t xml:space="preserve"> named below</w:t>
      </w:r>
      <w:r>
        <w:rPr>
          <w:sz w:val="22"/>
          <w:szCs w:val="22"/>
        </w:rPr>
        <w:t xml:space="preserve">.  In order to consider the request more carefully could you please complete this </w:t>
      </w:r>
      <w:proofErr w:type="gramStart"/>
      <w:r>
        <w:rPr>
          <w:sz w:val="22"/>
          <w:szCs w:val="22"/>
        </w:rPr>
        <w:t>form.</w:t>
      </w:r>
      <w:proofErr w:type="gramEnd"/>
    </w:p>
    <w:p w:rsidR="00F86D3C" w:rsidRDefault="00F86D3C" w:rsidP="00C60A2A">
      <w:pPr>
        <w:jc w:val="both"/>
        <w:rPr>
          <w:sz w:val="22"/>
          <w:szCs w:val="22"/>
        </w:rPr>
      </w:pPr>
    </w:p>
    <w:p w:rsidR="00F86D3C" w:rsidRDefault="00F86D3C" w:rsidP="00B508C7">
      <w:pPr>
        <w:rPr>
          <w:sz w:val="22"/>
          <w:szCs w:val="22"/>
        </w:rPr>
      </w:pPr>
      <w:r>
        <w:rPr>
          <w:sz w:val="22"/>
          <w:szCs w:val="22"/>
        </w:rPr>
        <w:t xml:space="preserve">I would be grateful if you could return it within two weeks of receiving it in order that I can respond to </w:t>
      </w:r>
      <w:bookmarkStart w:id="0" w:name="_GoBack"/>
      <w:r>
        <w:rPr>
          <w:sz w:val="22"/>
          <w:szCs w:val="22"/>
        </w:rPr>
        <w:t xml:space="preserve">those requesting the assessment within the timescales set out in the SEND Code of Practice. </w:t>
      </w:r>
    </w:p>
    <w:bookmarkEnd w:id="0"/>
    <w:p w:rsidR="00F86D3C" w:rsidRDefault="00F86D3C" w:rsidP="00C60A2A">
      <w:pPr>
        <w:jc w:val="both"/>
        <w:rPr>
          <w:sz w:val="22"/>
          <w:szCs w:val="22"/>
        </w:rPr>
      </w:pPr>
    </w:p>
    <w:p w:rsidR="00F86D3C" w:rsidRDefault="00F86D3C" w:rsidP="00B508C7">
      <w:pPr>
        <w:rPr>
          <w:sz w:val="22"/>
          <w:szCs w:val="22"/>
        </w:rPr>
      </w:pPr>
      <w:r>
        <w:rPr>
          <w:sz w:val="22"/>
          <w:szCs w:val="22"/>
        </w:rPr>
        <w:t xml:space="preserve">Thank you for your help in this matter, I will contact you again to inform you of the decision reached. </w:t>
      </w:r>
    </w:p>
    <w:p w:rsidR="00F86D3C" w:rsidRPr="008312BD" w:rsidRDefault="00F86D3C" w:rsidP="00C60A2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685"/>
        <w:gridCol w:w="1685"/>
        <w:gridCol w:w="3370"/>
      </w:tblGrid>
      <w:tr w:rsidR="006304B3" w:rsidRPr="00F561EE" w:rsidTr="006F16DE">
        <w:tc>
          <w:tcPr>
            <w:tcW w:w="10109" w:type="dxa"/>
            <w:gridSpan w:val="4"/>
            <w:shd w:val="clear" w:color="auto" w:fill="00B0F0"/>
          </w:tcPr>
          <w:p w:rsidR="006304B3" w:rsidRPr="00F561EE" w:rsidRDefault="006304B3" w:rsidP="00F561EE">
            <w:pPr>
              <w:jc w:val="both"/>
              <w:rPr>
                <w:sz w:val="22"/>
                <w:szCs w:val="22"/>
              </w:rPr>
            </w:pPr>
          </w:p>
          <w:p w:rsidR="006304B3" w:rsidRDefault="00CB56D0" w:rsidP="00B508C7">
            <w:pPr>
              <w:numPr>
                <w:ilvl w:val="0"/>
                <w:numId w:val="4"/>
              </w:numPr>
              <w:ind w:hanging="7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Child/young person’s d</w:t>
            </w:r>
            <w:r w:rsidR="006304B3" w:rsidRPr="00F561EE">
              <w:rPr>
                <w:b/>
                <w:sz w:val="22"/>
                <w:szCs w:val="22"/>
              </w:rPr>
              <w:t>etails</w:t>
            </w:r>
          </w:p>
          <w:p w:rsidR="0096029F" w:rsidRPr="00F561EE" w:rsidRDefault="0096029F" w:rsidP="0096029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B508C7" w:rsidRPr="00F561EE" w:rsidTr="00756EB9">
        <w:tc>
          <w:tcPr>
            <w:tcW w:w="5054" w:type="dxa"/>
            <w:gridSpan w:val="2"/>
            <w:shd w:val="clear" w:color="auto" w:fill="auto"/>
          </w:tcPr>
          <w:p w:rsidR="00B508C7" w:rsidRPr="00F561EE" w:rsidRDefault="00B508C7" w:rsidP="00F561EE">
            <w:pPr>
              <w:jc w:val="both"/>
              <w:rPr>
                <w:sz w:val="22"/>
                <w:szCs w:val="22"/>
              </w:rPr>
            </w:pPr>
          </w:p>
          <w:p w:rsidR="00B508C7" w:rsidRPr="00F561EE" w:rsidRDefault="00B508C7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Name:</w:t>
            </w:r>
          </w:p>
        </w:tc>
        <w:tc>
          <w:tcPr>
            <w:tcW w:w="5055" w:type="dxa"/>
            <w:gridSpan w:val="2"/>
            <w:shd w:val="clear" w:color="auto" w:fill="auto"/>
          </w:tcPr>
          <w:p w:rsidR="00B508C7" w:rsidRPr="00B508C7" w:rsidRDefault="00B508C7" w:rsidP="00F561EE">
            <w:pPr>
              <w:jc w:val="both"/>
              <w:rPr>
                <w:sz w:val="22"/>
                <w:szCs w:val="22"/>
              </w:rPr>
            </w:pPr>
          </w:p>
          <w:p w:rsidR="00B508C7" w:rsidRPr="00F561EE" w:rsidRDefault="00B508C7" w:rsidP="00F561EE">
            <w:pPr>
              <w:jc w:val="both"/>
              <w:rPr>
                <w:sz w:val="22"/>
                <w:szCs w:val="22"/>
              </w:rPr>
            </w:pPr>
            <w:r w:rsidRPr="00B508C7">
              <w:rPr>
                <w:sz w:val="22"/>
                <w:szCs w:val="22"/>
              </w:rPr>
              <w:t>School/Setting</w:t>
            </w:r>
            <w:r>
              <w:rPr>
                <w:sz w:val="22"/>
                <w:szCs w:val="22"/>
              </w:rPr>
              <w:t>:</w:t>
            </w:r>
          </w:p>
        </w:tc>
      </w:tr>
      <w:tr w:rsidR="00FD0A19" w:rsidRPr="00F561EE" w:rsidTr="00F561EE">
        <w:tc>
          <w:tcPr>
            <w:tcW w:w="3369" w:type="dxa"/>
            <w:shd w:val="clear" w:color="auto" w:fill="auto"/>
          </w:tcPr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Date of Birth:</w:t>
            </w: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:rsidR="00FD0A19" w:rsidRPr="00F561EE" w:rsidRDefault="00FD0A19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Age: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NCY:</w:t>
            </w:r>
          </w:p>
        </w:tc>
        <w:tc>
          <w:tcPr>
            <w:tcW w:w="3370" w:type="dxa"/>
            <w:shd w:val="clear" w:color="auto" w:fill="auto"/>
          </w:tcPr>
          <w:p w:rsidR="00FD0A19" w:rsidRPr="00F561EE" w:rsidRDefault="00FD0A19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Gender:</w:t>
            </w:r>
          </w:p>
        </w:tc>
      </w:tr>
      <w:tr w:rsidR="00E54B1B" w:rsidRPr="00F561EE" w:rsidTr="00F561EE">
        <w:tc>
          <w:tcPr>
            <w:tcW w:w="10109" w:type="dxa"/>
            <w:gridSpan w:val="4"/>
            <w:shd w:val="clear" w:color="auto" w:fill="auto"/>
          </w:tcPr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Home address:</w:t>
            </w: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Telephone Number: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Post Code:</w:t>
            </w:r>
          </w:p>
          <w:p w:rsidR="00E14DA0" w:rsidRPr="00F561EE" w:rsidRDefault="00E14DA0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E0E68" w:rsidRPr="00F561EE" w:rsidTr="00F561EE">
        <w:tc>
          <w:tcPr>
            <w:tcW w:w="5054" w:type="dxa"/>
            <w:gridSpan w:val="2"/>
            <w:shd w:val="clear" w:color="auto" w:fill="auto"/>
          </w:tcPr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Home Language:</w:t>
            </w: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Interpreter Needed?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Yes/No</w:t>
            </w:r>
          </w:p>
          <w:p w:rsidR="003226CE" w:rsidRPr="00F561EE" w:rsidRDefault="003226CE" w:rsidP="00F561EE">
            <w:pPr>
              <w:jc w:val="both"/>
              <w:rPr>
                <w:sz w:val="22"/>
                <w:szCs w:val="22"/>
              </w:rPr>
            </w:pP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shd w:val="clear" w:color="auto" w:fill="auto"/>
          </w:tcPr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CAF: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Yes/No</w:t>
            </w:r>
          </w:p>
          <w:p w:rsidR="001C0AD1" w:rsidRDefault="001C0AD1" w:rsidP="00F56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in Need:                         Yes/No</w:t>
            </w:r>
          </w:p>
          <w:p w:rsidR="001C0AD1" w:rsidRPr="00F561EE" w:rsidRDefault="001C0AD1" w:rsidP="00F561EE">
            <w:pPr>
              <w:jc w:val="both"/>
              <w:rPr>
                <w:sz w:val="22"/>
                <w:szCs w:val="22"/>
              </w:rPr>
            </w:pPr>
          </w:p>
          <w:p w:rsidR="003226CE" w:rsidRDefault="001C0AD1" w:rsidP="00F56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Looked After Child</w:t>
            </w:r>
            <w:r w:rsidR="00DE0E68" w:rsidRPr="00F561EE">
              <w:rPr>
                <w:sz w:val="22"/>
                <w:szCs w:val="22"/>
              </w:rPr>
              <w:t>:</w:t>
            </w:r>
            <w:r w:rsidR="00A50F64" w:rsidRPr="00F561E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E0E68" w:rsidRPr="00F561EE">
              <w:rPr>
                <w:sz w:val="22"/>
                <w:szCs w:val="22"/>
              </w:rPr>
              <w:t>Yes</w:t>
            </w:r>
            <w:r w:rsidR="00A50F64" w:rsidRPr="00F561EE">
              <w:rPr>
                <w:sz w:val="22"/>
                <w:szCs w:val="22"/>
              </w:rPr>
              <w:t>/No</w:t>
            </w:r>
          </w:p>
          <w:p w:rsidR="004A052E" w:rsidRPr="00F561EE" w:rsidRDefault="004A052E" w:rsidP="00F56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which Authority?</w:t>
            </w:r>
          </w:p>
        </w:tc>
      </w:tr>
    </w:tbl>
    <w:p w:rsidR="00580418" w:rsidRDefault="00580418" w:rsidP="00C60A2A">
      <w:pPr>
        <w:jc w:val="both"/>
        <w:rPr>
          <w:sz w:val="22"/>
          <w:szCs w:val="22"/>
        </w:rPr>
      </w:pPr>
    </w:p>
    <w:p w:rsidR="00E86FE9" w:rsidRPr="00FA0958" w:rsidRDefault="00E86FE9" w:rsidP="00C60A2A">
      <w:pPr>
        <w:jc w:val="both"/>
        <w:rPr>
          <w:sz w:val="22"/>
          <w:szCs w:val="22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4"/>
        <w:gridCol w:w="5055"/>
      </w:tblGrid>
      <w:tr w:rsidR="00FA0958" w:rsidRPr="00F561EE" w:rsidTr="006F16DE">
        <w:tc>
          <w:tcPr>
            <w:tcW w:w="10109" w:type="dxa"/>
            <w:gridSpan w:val="2"/>
            <w:shd w:val="clear" w:color="auto" w:fill="00B0F0"/>
          </w:tcPr>
          <w:p w:rsidR="00FA0958" w:rsidRPr="00F561EE" w:rsidRDefault="00FA0958">
            <w:pPr>
              <w:rPr>
                <w:sz w:val="22"/>
                <w:szCs w:val="22"/>
              </w:rPr>
            </w:pPr>
          </w:p>
          <w:p w:rsidR="00283355" w:rsidRPr="00F561EE" w:rsidRDefault="00283355" w:rsidP="00B508C7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2.</w:t>
            </w:r>
            <w:r w:rsidRPr="00F561EE">
              <w:rPr>
                <w:b/>
                <w:sz w:val="22"/>
                <w:szCs w:val="22"/>
              </w:rPr>
              <w:tab/>
              <w:t>Persons with parental responsibility</w:t>
            </w:r>
          </w:p>
          <w:p w:rsidR="00283355" w:rsidRPr="00F561EE" w:rsidRDefault="00283355">
            <w:pPr>
              <w:rPr>
                <w:sz w:val="22"/>
                <w:szCs w:val="22"/>
              </w:rPr>
            </w:pPr>
          </w:p>
        </w:tc>
      </w:tr>
      <w:tr w:rsidR="00660C8B" w:rsidRPr="00F561EE" w:rsidTr="00CC280B">
        <w:tc>
          <w:tcPr>
            <w:tcW w:w="5054" w:type="dxa"/>
            <w:tcBorders>
              <w:bottom w:val="single" w:sz="4" w:space="0" w:color="auto"/>
            </w:tcBorders>
            <w:shd w:val="clear" w:color="auto" w:fill="auto"/>
          </w:tcPr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Name: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Relationship to pupil: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Address: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1D7C69" w:rsidRPr="00F561EE" w:rsidRDefault="001D7C69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Post Code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Telephone Number:</w:t>
            </w:r>
          </w:p>
          <w:p w:rsidR="00660C8B" w:rsidRDefault="00660C8B" w:rsidP="0058100A">
            <w:pPr>
              <w:rPr>
                <w:sz w:val="22"/>
                <w:szCs w:val="22"/>
              </w:rPr>
            </w:pPr>
          </w:p>
          <w:p w:rsidR="00B508C7" w:rsidRDefault="00B508C7" w:rsidP="0058100A">
            <w:pPr>
              <w:rPr>
                <w:sz w:val="22"/>
                <w:szCs w:val="22"/>
              </w:rPr>
            </w:pPr>
          </w:p>
          <w:p w:rsidR="00B508C7" w:rsidRDefault="00B508C7" w:rsidP="0058100A">
            <w:pPr>
              <w:rPr>
                <w:sz w:val="22"/>
                <w:szCs w:val="22"/>
              </w:rPr>
            </w:pPr>
          </w:p>
          <w:p w:rsidR="00B508C7" w:rsidRPr="00F561EE" w:rsidRDefault="00B508C7" w:rsidP="0058100A">
            <w:pPr>
              <w:rPr>
                <w:sz w:val="22"/>
                <w:szCs w:val="22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Name: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Relationship to pupil: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Address: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Post Code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Telephone Number: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</w:tc>
      </w:tr>
      <w:tr w:rsidR="00660C8B" w:rsidRPr="00F561EE" w:rsidTr="006F16DE">
        <w:tc>
          <w:tcPr>
            <w:tcW w:w="10109" w:type="dxa"/>
            <w:gridSpan w:val="2"/>
            <w:shd w:val="clear" w:color="auto" w:fill="00B0F0"/>
          </w:tcPr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b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3.</w:t>
            </w:r>
            <w:r w:rsidRPr="00F561EE">
              <w:rPr>
                <w:b/>
                <w:sz w:val="22"/>
                <w:szCs w:val="22"/>
              </w:rPr>
              <w:tab/>
              <w:t>School</w:t>
            </w:r>
            <w:r w:rsidR="00B508C7">
              <w:rPr>
                <w:b/>
                <w:sz w:val="22"/>
                <w:szCs w:val="22"/>
              </w:rPr>
              <w:t>/Setting</w:t>
            </w:r>
            <w:r w:rsidRPr="00F561EE">
              <w:rPr>
                <w:b/>
                <w:sz w:val="22"/>
                <w:szCs w:val="22"/>
              </w:rPr>
              <w:t xml:space="preserve"> Details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</w:tc>
      </w:tr>
      <w:tr w:rsidR="00B1303A" w:rsidRPr="00F561EE" w:rsidTr="00CC280B">
        <w:tc>
          <w:tcPr>
            <w:tcW w:w="10109" w:type="dxa"/>
            <w:gridSpan w:val="2"/>
            <w:shd w:val="clear" w:color="auto" w:fill="auto"/>
          </w:tcPr>
          <w:p w:rsidR="00B1303A" w:rsidRPr="00F561EE" w:rsidRDefault="00B1303A">
            <w:pPr>
              <w:rPr>
                <w:sz w:val="22"/>
                <w:szCs w:val="22"/>
              </w:rPr>
            </w:pPr>
          </w:p>
          <w:p w:rsidR="00B1303A" w:rsidRPr="00F561EE" w:rsidRDefault="00B1303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Attendance over last 12 months:</w:t>
            </w:r>
          </w:p>
          <w:p w:rsidR="00B1303A" w:rsidRPr="00F561EE" w:rsidRDefault="00B1303A">
            <w:pPr>
              <w:rPr>
                <w:sz w:val="22"/>
                <w:szCs w:val="22"/>
              </w:rPr>
            </w:pPr>
          </w:p>
        </w:tc>
      </w:tr>
      <w:tr w:rsidR="00B1303A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03A" w:rsidRPr="00F561EE" w:rsidRDefault="00B1303A">
            <w:pPr>
              <w:rPr>
                <w:sz w:val="22"/>
                <w:szCs w:val="22"/>
              </w:rPr>
            </w:pPr>
          </w:p>
          <w:p w:rsidR="00B1303A" w:rsidRPr="00F561EE" w:rsidRDefault="0007605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Previous schools, with dates attended:</w:t>
            </w:r>
          </w:p>
          <w:p w:rsidR="0007605A" w:rsidRPr="00F561EE" w:rsidRDefault="0007605A">
            <w:pPr>
              <w:rPr>
                <w:sz w:val="22"/>
                <w:szCs w:val="22"/>
              </w:rPr>
            </w:pPr>
          </w:p>
          <w:p w:rsidR="00507B0D" w:rsidRDefault="00507B0D">
            <w:pPr>
              <w:rPr>
                <w:sz w:val="22"/>
                <w:szCs w:val="22"/>
              </w:rPr>
            </w:pPr>
          </w:p>
          <w:p w:rsidR="00507B0D" w:rsidRDefault="00507B0D">
            <w:pPr>
              <w:rPr>
                <w:sz w:val="22"/>
                <w:szCs w:val="22"/>
              </w:rPr>
            </w:pPr>
          </w:p>
          <w:p w:rsidR="0007605A" w:rsidRPr="00F561EE" w:rsidRDefault="0007605A">
            <w:pPr>
              <w:rPr>
                <w:sz w:val="22"/>
                <w:szCs w:val="22"/>
              </w:rPr>
            </w:pPr>
          </w:p>
          <w:p w:rsidR="00D776DF" w:rsidRPr="00F561EE" w:rsidRDefault="00D776DF">
            <w:pPr>
              <w:rPr>
                <w:sz w:val="22"/>
                <w:szCs w:val="22"/>
              </w:rPr>
            </w:pPr>
          </w:p>
          <w:p w:rsidR="00B1303A" w:rsidRPr="00F561EE" w:rsidRDefault="00B1303A">
            <w:pPr>
              <w:rPr>
                <w:sz w:val="22"/>
                <w:szCs w:val="22"/>
              </w:rPr>
            </w:pPr>
          </w:p>
        </w:tc>
      </w:tr>
      <w:tr w:rsidR="0007605A" w:rsidRPr="00F561EE" w:rsidTr="006F16DE">
        <w:tc>
          <w:tcPr>
            <w:tcW w:w="10109" w:type="dxa"/>
            <w:gridSpan w:val="2"/>
            <w:shd w:val="clear" w:color="auto" w:fill="00B0F0"/>
          </w:tcPr>
          <w:p w:rsidR="0007605A" w:rsidRPr="00F561EE" w:rsidRDefault="0007605A">
            <w:pPr>
              <w:rPr>
                <w:sz w:val="22"/>
                <w:szCs w:val="22"/>
              </w:rPr>
            </w:pPr>
          </w:p>
          <w:p w:rsidR="0007605A" w:rsidRPr="00F561EE" w:rsidRDefault="0007605A">
            <w:pPr>
              <w:rPr>
                <w:i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4.</w:t>
            </w:r>
            <w:r w:rsidRPr="00F561EE">
              <w:rPr>
                <w:b/>
                <w:sz w:val="22"/>
                <w:szCs w:val="22"/>
              </w:rPr>
              <w:tab/>
              <w:t>Pupil’s Views</w:t>
            </w:r>
            <w:r w:rsidRPr="00F561EE">
              <w:rPr>
                <w:sz w:val="22"/>
                <w:szCs w:val="22"/>
              </w:rPr>
              <w:t xml:space="preserve"> </w:t>
            </w:r>
            <w:r w:rsidRPr="00F561EE">
              <w:rPr>
                <w:i/>
                <w:sz w:val="22"/>
                <w:szCs w:val="22"/>
              </w:rPr>
              <w:t>(Your own format can be attached for pupil views</w:t>
            </w:r>
            <w:r w:rsidR="00BC7F71">
              <w:rPr>
                <w:i/>
                <w:sz w:val="22"/>
                <w:szCs w:val="22"/>
              </w:rPr>
              <w:t xml:space="preserve"> and numbered as 4)</w:t>
            </w:r>
          </w:p>
          <w:p w:rsidR="0007605A" w:rsidRPr="00F561EE" w:rsidRDefault="0007605A">
            <w:pPr>
              <w:rPr>
                <w:sz w:val="22"/>
                <w:szCs w:val="22"/>
              </w:rPr>
            </w:pPr>
          </w:p>
        </w:tc>
      </w:tr>
      <w:tr w:rsidR="001D7C69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2334AC" w:rsidRPr="00F561EE" w:rsidRDefault="002334AC">
            <w:pPr>
              <w:rPr>
                <w:sz w:val="22"/>
                <w:szCs w:val="22"/>
              </w:rPr>
            </w:pPr>
          </w:p>
          <w:p w:rsidR="002334AC" w:rsidRPr="00F561EE" w:rsidRDefault="002334AC">
            <w:pPr>
              <w:rPr>
                <w:sz w:val="22"/>
                <w:szCs w:val="22"/>
              </w:rPr>
            </w:pPr>
          </w:p>
          <w:p w:rsidR="00CC280B" w:rsidRDefault="00CC280B">
            <w:pPr>
              <w:rPr>
                <w:sz w:val="22"/>
                <w:szCs w:val="22"/>
              </w:rPr>
            </w:pPr>
          </w:p>
          <w:p w:rsidR="00CC280B" w:rsidRDefault="00CC280B">
            <w:pPr>
              <w:rPr>
                <w:sz w:val="22"/>
                <w:szCs w:val="22"/>
              </w:rPr>
            </w:pPr>
          </w:p>
          <w:p w:rsidR="00D776DF" w:rsidRPr="00F561EE" w:rsidRDefault="00D776DF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</w:tc>
      </w:tr>
      <w:tr w:rsidR="006921DD" w:rsidRPr="00F561EE" w:rsidTr="006F16DE">
        <w:tc>
          <w:tcPr>
            <w:tcW w:w="10109" w:type="dxa"/>
            <w:gridSpan w:val="2"/>
            <w:shd w:val="clear" w:color="auto" w:fill="00B0F0"/>
          </w:tcPr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C72215" w:rsidRPr="00F561EE" w:rsidRDefault="00C72215" w:rsidP="00C72215">
            <w:pPr>
              <w:tabs>
                <w:tab w:val="left" w:pos="720"/>
              </w:tabs>
              <w:ind w:left="720" w:hanging="720"/>
              <w:rPr>
                <w:i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5.</w:t>
            </w:r>
            <w:r w:rsidRPr="00F561EE">
              <w:rPr>
                <w:b/>
                <w:sz w:val="22"/>
                <w:szCs w:val="22"/>
              </w:rPr>
              <w:tab/>
              <w:t>Parent/</w:t>
            </w:r>
            <w:r w:rsidRPr="0033659D">
              <w:rPr>
                <w:b/>
                <w:sz w:val="22"/>
                <w:szCs w:val="22"/>
                <w:lang w:val="en-GB"/>
              </w:rPr>
              <w:t>Carer</w:t>
            </w:r>
            <w:r w:rsidRPr="00F561EE">
              <w:rPr>
                <w:b/>
                <w:sz w:val="22"/>
                <w:szCs w:val="22"/>
              </w:rPr>
              <w:t xml:space="preserve"> Views </w:t>
            </w:r>
            <w:r>
              <w:rPr>
                <w:b/>
                <w:sz w:val="22"/>
                <w:szCs w:val="22"/>
              </w:rPr>
              <w:t>and Aspirations</w:t>
            </w:r>
            <w:r>
              <w:rPr>
                <w:sz w:val="22"/>
                <w:szCs w:val="22"/>
              </w:rPr>
              <w:t xml:space="preserve"> </w:t>
            </w:r>
            <w:r w:rsidRPr="00F561EE">
              <w:rPr>
                <w:i/>
                <w:sz w:val="22"/>
                <w:szCs w:val="22"/>
              </w:rPr>
              <w:t>(Your own format or letter can be attached</w:t>
            </w:r>
            <w:r>
              <w:rPr>
                <w:i/>
                <w:sz w:val="22"/>
                <w:szCs w:val="22"/>
              </w:rPr>
              <w:t xml:space="preserve"> and numbered as 5</w:t>
            </w:r>
            <w:r w:rsidRPr="00F561EE">
              <w:rPr>
                <w:i/>
                <w:sz w:val="22"/>
                <w:szCs w:val="22"/>
              </w:rPr>
              <w:t>)</w:t>
            </w: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</w:tc>
      </w:tr>
      <w:tr w:rsidR="006921DD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CC280B" w:rsidRDefault="00CC280B">
            <w:pPr>
              <w:rPr>
                <w:sz w:val="22"/>
                <w:szCs w:val="22"/>
              </w:rPr>
            </w:pPr>
          </w:p>
          <w:p w:rsidR="00CC280B" w:rsidRPr="00F561EE" w:rsidRDefault="00CC280B">
            <w:pPr>
              <w:rPr>
                <w:sz w:val="22"/>
                <w:szCs w:val="22"/>
              </w:rPr>
            </w:pPr>
          </w:p>
          <w:p w:rsidR="00B938E8" w:rsidRPr="00F561EE" w:rsidRDefault="00B938E8">
            <w:pPr>
              <w:rPr>
                <w:sz w:val="22"/>
                <w:szCs w:val="22"/>
              </w:rPr>
            </w:pPr>
          </w:p>
          <w:p w:rsidR="00B938E8" w:rsidRPr="00F561EE" w:rsidRDefault="00B938E8">
            <w:pPr>
              <w:rPr>
                <w:sz w:val="22"/>
                <w:szCs w:val="22"/>
              </w:rPr>
            </w:pPr>
          </w:p>
          <w:p w:rsidR="006921DD" w:rsidRDefault="006921DD">
            <w:pPr>
              <w:rPr>
                <w:sz w:val="22"/>
                <w:szCs w:val="22"/>
              </w:rPr>
            </w:pPr>
          </w:p>
          <w:p w:rsidR="000576AE" w:rsidRPr="00F561EE" w:rsidRDefault="000576AE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</w:tc>
      </w:tr>
      <w:tr w:rsidR="00FA479B" w:rsidRPr="00F561EE" w:rsidTr="006F16DE">
        <w:tc>
          <w:tcPr>
            <w:tcW w:w="10109" w:type="dxa"/>
            <w:gridSpan w:val="2"/>
            <w:shd w:val="clear" w:color="auto" w:fill="00B0F0"/>
          </w:tcPr>
          <w:p w:rsidR="00FA479B" w:rsidRPr="00F561EE" w:rsidRDefault="00FA479B" w:rsidP="001655BB">
            <w:pPr>
              <w:rPr>
                <w:sz w:val="22"/>
                <w:szCs w:val="22"/>
              </w:rPr>
            </w:pPr>
          </w:p>
          <w:p w:rsidR="00FA479B" w:rsidRPr="00F561EE" w:rsidRDefault="00FA479B" w:rsidP="00165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ab/>
              <w:t>Pen Portrait/Summary of Pupil’s Strengths and Weaknesses</w:t>
            </w:r>
          </w:p>
          <w:p w:rsidR="00FA479B" w:rsidRPr="00F561EE" w:rsidRDefault="00FA479B" w:rsidP="001655BB">
            <w:pPr>
              <w:rPr>
                <w:sz w:val="22"/>
                <w:szCs w:val="22"/>
              </w:rPr>
            </w:pPr>
          </w:p>
        </w:tc>
      </w:tr>
      <w:tr w:rsidR="00FA479B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Key Pupil strengths and participation in school life</w:t>
            </w: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lastRenderedPageBreak/>
              <w:t>Key Areas of school life that are challenging</w:t>
            </w: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561EE" w:rsidRDefault="00FA479B" w:rsidP="00FA479B">
            <w:pPr>
              <w:rPr>
                <w:sz w:val="22"/>
                <w:szCs w:val="22"/>
              </w:rPr>
            </w:pPr>
          </w:p>
          <w:p w:rsidR="00FA479B" w:rsidRPr="00FA479B" w:rsidRDefault="00FA479B" w:rsidP="00FA4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479B" w:rsidRPr="00F561EE" w:rsidTr="006F16DE">
        <w:tc>
          <w:tcPr>
            <w:tcW w:w="10109" w:type="dxa"/>
            <w:gridSpan w:val="2"/>
            <w:shd w:val="clear" w:color="auto" w:fill="00B0F0"/>
          </w:tcPr>
          <w:p w:rsidR="00FA479B" w:rsidRPr="00F561EE" w:rsidRDefault="00FA479B" w:rsidP="001655BB">
            <w:pPr>
              <w:rPr>
                <w:sz w:val="22"/>
                <w:szCs w:val="22"/>
              </w:rPr>
            </w:pPr>
          </w:p>
          <w:p w:rsidR="00FA479B" w:rsidRPr="00F561EE" w:rsidRDefault="00FA479B" w:rsidP="001655BB">
            <w:pPr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ab/>
              <w:t>History of CYP to date (What was working well - what has changed and over what period of time)</w:t>
            </w:r>
          </w:p>
          <w:p w:rsidR="00FA479B" w:rsidRPr="00F561EE" w:rsidRDefault="00FA479B" w:rsidP="001655BB">
            <w:pPr>
              <w:rPr>
                <w:sz w:val="22"/>
                <w:szCs w:val="22"/>
              </w:rPr>
            </w:pPr>
          </w:p>
        </w:tc>
      </w:tr>
      <w:tr w:rsidR="00FA479B" w:rsidRPr="00F561EE" w:rsidTr="00A06D0D">
        <w:tc>
          <w:tcPr>
            <w:tcW w:w="10109" w:type="dxa"/>
            <w:gridSpan w:val="2"/>
            <w:shd w:val="clear" w:color="auto" w:fill="auto"/>
          </w:tcPr>
          <w:p w:rsidR="00FA479B" w:rsidRPr="00B508C7" w:rsidRDefault="00FA479B" w:rsidP="00FA479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B508C7">
              <w:rPr>
                <w:rFonts w:cs="Arial"/>
                <w:b/>
                <w:i/>
                <w:sz w:val="20"/>
              </w:rPr>
              <w:t>This should include the following:</w:t>
            </w:r>
          </w:p>
          <w:p w:rsidR="00FA479B" w:rsidRPr="00B508C7" w:rsidRDefault="00FA479B" w:rsidP="00FA479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</w:p>
          <w:p w:rsidR="00FA479B" w:rsidRPr="00B508C7" w:rsidRDefault="00FA479B" w:rsidP="00FA47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B508C7">
              <w:rPr>
                <w:rFonts w:cs="Arial"/>
                <w:b/>
                <w:i/>
                <w:sz w:val="20"/>
              </w:rPr>
              <w:t>CYP history since starting with you</w:t>
            </w:r>
          </w:p>
          <w:p w:rsidR="00FA479B" w:rsidRPr="00B508C7" w:rsidRDefault="00FA479B" w:rsidP="00FA47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B508C7">
              <w:rPr>
                <w:rFonts w:cs="Arial"/>
                <w:b/>
                <w:i/>
                <w:sz w:val="20"/>
              </w:rPr>
              <w:t>Date when discussion took place with SENCo to access element 2 funding</w:t>
            </w:r>
          </w:p>
          <w:p w:rsidR="00FA479B" w:rsidRPr="00B508C7" w:rsidRDefault="00FA479B" w:rsidP="00FA47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B508C7">
              <w:rPr>
                <w:rFonts w:cs="Arial"/>
                <w:b/>
                <w:i/>
                <w:sz w:val="20"/>
              </w:rPr>
              <w:t>Detail of how the element 2 funding was used to support the CYP</w:t>
            </w:r>
          </w:p>
          <w:p w:rsidR="00FA479B" w:rsidRPr="00B508C7" w:rsidRDefault="00FA479B" w:rsidP="00FA47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508C7">
              <w:rPr>
                <w:rFonts w:cs="Arial"/>
                <w:b/>
                <w:i/>
                <w:sz w:val="20"/>
              </w:rPr>
              <w:t>Success of those interventions</w:t>
            </w:r>
          </w:p>
          <w:p w:rsidR="00FA479B" w:rsidRPr="00B508C7" w:rsidRDefault="00FA479B" w:rsidP="00FA47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08C7">
              <w:rPr>
                <w:rFonts w:cs="Arial"/>
                <w:b/>
                <w:i/>
                <w:sz w:val="20"/>
              </w:rPr>
              <w:t>If PFA funding request has been submitted. If not please explain why.</w:t>
            </w:r>
          </w:p>
          <w:p w:rsidR="00FA479B" w:rsidRPr="00F561EE" w:rsidRDefault="00FA479B" w:rsidP="00A677A3">
            <w:pPr>
              <w:rPr>
                <w:sz w:val="22"/>
                <w:szCs w:val="22"/>
              </w:rPr>
            </w:pPr>
          </w:p>
        </w:tc>
      </w:tr>
      <w:tr w:rsidR="00FA479B" w:rsidRPr="00F561EE" w:rsidTr="006F16DE">
        <w:tc>
          <w:tcPr>
            <w:tcW w:w="10109" w:type="dxa"/>
            <w:gridSpan w:val="2"/>
            <w:shd w:val="clear" w:color="auto" w:fill="00B0F0"/>
          </w:tcPr>
          <w:p w:rsidR="00FA479B" w:rsidRDefault="00FA479B" w:rsidP="001655BB">
            <w:pPr>
              <w:tabs>
                <w:tab w:val="left" w:pos="705"/>
              </w:tabs>
              <w:rPr>
                <w:b/>
                <w:sz w:val="22"/>
                <w:szCs w:val="22"/>
              </w:rPr>
            </w:pPr>
          </w:p>
          <w:p w:rsidR="00FA479B" w:rsidRPr="00F561EE" w:rsidRDefault="00FA479B" w:rsidP="001655BB">
            <w:pPr>
              <w:tabs>
                <w:tab w:val="left" w:pos="7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ab/>
              <w:t xml:space="preserve">Outline the targeted evidence based and well-founded interventions that are in place </w:t>
            </w:r>
          </w:p>
          <w:p w:rsidR="00FA479B" w:rsidRPr="00F561EE" w:rsidRDefault="00FA479B" w:rsidP="001655BB">
            <w:pPr>
              <w:rPr>
                <w:sz w:val="22"/>
                <w:szCs w:val="22"/>
              </w:rPr>
            </w:pPr>
          </w:p>
        </w:tc>
      </w:tr>
      <w:tr w:rsidR="00FA479B" w:rsidRPr="00F561EE" w:rsidTr="00A06D0D">
        <w:tc>
          <w:tcPr>
            <w:tcW w:w="10109" w:type="dxa"/>
            <w:gridSpan w:val="2"/>
            <w:shd w:val="clear" w:color="auto" w:fill="auto"/>
          </w:tcPr>
          <w:p w:rsidR="00FA479B" w:rsidRPr="00FA479B" w:rsidRDefault="00FA479B" w:rsidP="00FA479B">
            <w:pPr>
              <w:rPr>
                <w:rFonts w:ascii="Calibri" w:hAnsi="Calibri"/>
                <w:b/>
                <w:i/>
                <w:sz w:val="20"/>
              </w:rPr>
            </w:pPr>
            <w:r w:rsidRPr="00B508C7">
              <w:rPr>
                <w:rFonts w:cs="Arial"/>
                <w:b/>
                <w:i/>
                <w:sz w:val="20"/>
              </w:rPr>
              <w:t xml:space="preserve">This should include interventions that have been agreed with Educational Psychologist, ASC team, SpLD team, behavior team etc. and parents. 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B508C7">
              <w:rPr>
                <w:rFonts w:cs="Arial"/>
                <w:b/>
                <w:i/>
                <w:sz w:val="20"/>
              </w:rPr>
              <w:t xml:space="preserve">If the CYP has not been seen by any additional services please outline the interventions that the school has deemed appropriate. 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B508C7">
              <w:rPr>
                <w:rFonts w:cs="Arial"/>
                <w:b/>
                <w:i/>
                <w:sz w:val="20"/>
              </w:rPr>
              <w:t>Indicate why no other professionals have supported the CYP</w:t>
            </w:r>
          </w:p>
        </w:tc>
      </w:tr>
      <w:tr w:rsidR="00FA479B" w:rsidRPr="00F561EE" w:rsidTr="00A06D0D">
        <w:tc>
          <w:tcPr>
            <w:tcW w:w="10109" w:type="dxa"/>
            <w:gridSpan w:val="2"/>
            <w:shd w:val="clear" w:color="auto" w:fill="auto"/>
          </w:tcPr>
          <w:p w:rsidR="00FA479B" w:rsidRDefault="00FA479B" w:rsidP="001655BB">
            <w:pPr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ab/>
              <w:t>Outline why a request for an Education, Health and Care Statutory Assessment is being made</w:t>
            </w:r>
          </w:p>
        </w:tc>
      </w:tr>
      <w:tr w:rsidR="00FA479B" w:rsidRPr="00F561EE" w:rsidTr="00A06D0D">
        <w:tc>
          <w:tcPr>
            <w:tcW w:w="10109" w:type="dxa"/>
            <w:gridSpan w:val="2"/>
            <w:shd w:val="clear" w:color="auto" w:fill="auto"/>
          </w:tcPr>
          <w:p w:rsidR="00FA479B" w:rsidRPr="00756EB9" w:rsidRDefault="00FA479B" w:rsidP="00FA479B">
            <w:pPr>
              <w:rPr>
                <w:rFonts w:cs="Arial"/>
                <w:b/>
                <w:i/>
                <w:sz w:val="20"/>
              </w:rPr>
            </w:pPr>
            <w:r w:rsidRPr="00756EB9">
              <w:rPr>
                <w:rFonts w:cs="Arial"/>
                <w:b/>
                <w:i/>
                <w:sz w:val="20"/>
              </w:rPr>
              <w:t>This should include evidence that:</w:t>
            </w:r>
          </w:p>
          <w:p w:rsidR="00FA479B" w:rsidRPr="00756EB9" w:rsidRDefault="00FA479B" w:rsidP="00FA479B">
            <w:pPr>
              <w:rPr>
                <w:rFonts w:cs="Arial"/>
                <w:b/>
                <w:i/>
                <w:sz w:val="20"/>
              </w:rPr>
            </w:pPr>
            <w:r w:rsidRPr="00756EB9">
              <w:rPr>
                <w:rFonts w:cs="Arial"/>
                <w:b/>
                <w:i/>
                <w:sz w:val="20"/>
              </w:rPr>
              <w:t xml:space="preserve">  </w:t>
            </w:r>
          </w:p>
          <w:p w:rsidR="00FA479B" w:rsidRPr="00756EB9" w:rsidRDefault="00FA479B" w:rsidP="00FA479B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6EB9">
              <w:rPr>
                <w:rFonts w:ascii="Arial" w:hAnsi="Arial" w:cs="Arial"/>
                <w:b/>
                <w:i/>
                <w:sz w:val="20"/>
                <w:szCs w:val="20"/>
              </w:rPr>
              <w:t>Significant differentiation, relevant to the CYP’s areas of need, to promote progress and access to the curriculum has continued for a reasonable period of time.</w:t>
            </w:r>
          </w:p>
          <w:p w:rsidR="00FA479B" w:rsidRPr="00756EB9" w:rsidRDefault="00FA479B" w:rsidP="00FA479B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6EB9">
              <w:rPr>
                <w:rFonts w:ascii="Arial" w:hAnsi="Arial" w:cs="Arial"/>
                <w:b/>
                <w:i/>
                <w:sz w:val="20"/>
                <w:szCs w:val="20"/>
              </w:rPr>
              <w:t>Targeted, evidence based and well-founded interventions, relevant to the CYP’s needs have continued for a reasonable period of time.</w:t>
            </w:r>
          </w:p>
          <w:p w:rsidR="00FA479B" w:rsidRPr="00756EB9" w:rsidRDefault="00FA479B" w:rsidP="00FA479B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6EB9">
              <w:rPr>
                <w:rFonts w:ascii="Arial" w:hAnsi="Arial" w:cs="Arial"/>
                <w:b/>
                <w:i/>
                <w:sz w:val="20"/>
                <w:szCs w:val="20"/>
              </w:rPr>
              <w:t>There have been regular reviews of the CYP’s progress in response to:</w:t>
            </w:r>
          </w:p>
          <w:p w:rsidR="00FA479B" w:rsidRPr="00756EB9" w:rsidRDefault="00FA479B" w:rsidP="00FA479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</w:rPr>
            </w:pPr>
            <w:r w:rsidRPr="00756EB9">
              <w:rPr>
                <w:rFonts w:cs="Arial"/>
                <w:b/>
                <w:i/>
                <w:sz w:val="20"/>
              </w:rPr>
              <w:t>The above specialist advice, differentiation and intervention.</w:t>
            </w:r>
          </w:p>
          <w:p w:rsidR="00FA479B" w:rsidRPr="00756EB9" w:rsidRDefault="00FA479B" w:rsidP="00FA479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</w:rPr>
            </w:pPr>
            <w:r w:rsidRPr="00756EB9">
              <w:rPr>
                <w:rFonts w:cs="Arial"/>
                <w:b/>
                <w:i/>
                <w:sz w:val="20"/>
              </w:rPr>
              <w:t xml:space="preserve">The </w:t>
            </w:r>
            <w:r w:rsidRPr="00756EB9">
              <w:rPr>
                <w:rFonts w:cs="Arial"/>
                <w:b/>
                <w:i/>
                <w:color w:val="000000"/>
                <w:sz w:val="20"/>
              </w:rPr>
              <w:t xml:space="preserve">further provision which is </w:t>
            </w:r>
            <w:r w:rsidRPr="00756EB9">
              <w:rPr>
                <w:rFonts w:cs="Arial"/>
                <w:b/>
                <w:i/>
                <w:color w:val="000000"/>
                <w:sz w:val="20"/>
                <w:u w:val="single"/>
              </w:rPr>
              <w:t>in addition</w:t>
            </w:r>
            <w:r w:rsidRPr="00756EB9">
              <w:rPr>
                <w:rFonts w:cs="Arial"/>
                <w:b/>
                <w:i/>
                <w:color w:val="000000"/>
                <w:sz w:val="20"/>
              </w:rPr>
              <w:t xml:space="preserve"> to those which are ordinarily available within the school’s resources.</w:t>
            </w:r>
          </w:p>
          <w:p w:rsidR="00FA479B" w:rsidRPr="00756EB9" w:rsidRDefault="00FA479B" w:rsidP="00FA479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</w:rPr>
            </w:pPr>
            <w:r w:rsidRPr="00756EB9">
              <w:rPr>
                <w:rFonts w:cs="Arial"/>
                <w:b/>
                <w:i/>
                <w:sz w:val="20"/>
              </w:rPr>
              <w:t xml:space="preserve">The </w:t>
            </w:r>
            <w:r>
              <w:rPr>
                <w:rFonts w:cs="Arial"/>
                <w:b/>
                <w:i/>
                <w:sz w:val="20"/>
              </w:rPr>
              <w:t xml:space="preserve">Assess, </w:t>
            </w:r>
            <w:r w:rsidRPr="00756EB9">
              <w:rPr>
                <w:rFonts w:cs="Arial"/>
                <w:b/>
                <w:i/>
                <w:sz w:val="20"/>
              </w:rPr>
              <w:t xml:space="preserve">Plan, Do and Review cycle has been adhered to and despite the substantial adaptations made and the </w:t>
            </w:r>
            <w:r w:rsidRPr="00756EB9">
              <w:rPr>
                <w:rFonts w:cs="Arial"/>
                <w:b/>
                <w:i/>
                <w:color w:val="000000"/>
                <w:sz w:val="20"/>
              </w:rPr>
              <w:t xml:space="preserve"> further provision which is </w:t>
            </w:r>
            <w:r w:rsidRPr="00756EB9">
              <w:rPr>
                <w:rFonts w:cs="Arial"/>
                <w:b/>
                <w:i/>
                <w:color w:val="000000"/>
                <w:sz w:val="20"/>
                <w:u w:val="single"/>
              </w:rPr>
              <w:t>in addition</w:t>
            </w:r>
            <w:r w:rsidRPr="00756EB9">
              <w:rPr>
                <w:rFonts w:cs="Arial"/>
                <w:b/>
                <w:i/>
                <w:color w:val="000000"/>
                <w:sz w:val="20"/>
              </w:rPr>
              <w:t xml:space="preserve"> to that which is ordinarily available within the school’s resource</w:t>
            </w:r>
            <w:r w:rsidRPr="00756EB9">
              <w:rPr>
                <w:rFonts w:cs="Arial"/>
                <w:b/>
                <w:i/>
                <w:sz w:val="20"/>
              </w:rPr>
              <w:t xml:space="preserve">s or through a </w:t>
            </w:r>
            <w:r>
              <w:rPr>
                <w:rFonts w:cs="Arial"/>
                <w:b/>
                <w:i/>
                <w:sz w:val="20"/>
              </w:rPr>
              <w:t>PFA, a higher level of support</w:t>
            </w:r>
            <w:r w:rsidRPr="00756EB9">
              <w:rPr>
                <w:rFonts w:cs="Arial"/>
                <w:b/>
                <w:i/>
                <w:sz w:val="20"/>
              </w:rPr>
              <w:t>/provision is needed to meet the needs of the CYP and promote progress.</w:t>
            </w:r>
          </w:p>
          <w:p w:rsidR="00FA479B" w:rsidRPr="00756EB9" w:rsidRDefault="00FA479B" w:rsidP="00FA479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i/>
                <w:sz w:val="20"/>
              </w:rPr>
            </w:pPr>
            <w:r w:rsidRPr="00756EB9">
              <w:rPr>
                <w:rFonts w:cs="Arial"/>
                <w:b/>
                <w:i/>
                <w:sz w:val="20"/>
              </w:rPr>
              <w:t>Involvement of CYP’s parents/guardians.</w:t>
            </w:r>
          </w:p>
          <w:p w:rsidR="00FA479B" w:rsidRPr="00756EB9" w:rsidRDefault="00FA479B" w:rsidP="00100350">
            <w:pPr>
              <w:rPr>
                <w:rFonts w:cs="Arial"/>
                <w:b/>
                <w:i/>
                <w:sz w:val="20"/>
              </w:rPr>
            </w:pPr>
          </w:p>
        </w:tc>
      </w:tr>
    </w:tbl>
    <w:p w:rsidR="00E86FE9" w:rsidRDefault="00E86FE9" w:rsidP="00D40266">
      <w:pPr>
        <w:jc w:val="both"/>
        <w:rPr>
          <w:sz w:val="22"/>
          <w:szCs w:val="22"/>
        </w:rPr>
      </w:pPr>
    </w:p>
    <w:p w:rsidR="00171801" w:rsidRDefault="00171801" w:rsidP="00D40266">
      <w:pPr>
        <w:jc w:val="both"/>
        <w:rPr>
          <w:sz w:val="22"/>
          <w:szCs w:val="22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040"/>
        <w:gridCol w:w="1483"/>
      </w:tblGrid>
      <w:tr w:rsidR="000576AE" w:rsidRPr="00F561EE" w:rsidTr="00E43956">
        <w:tc>
          <w:tcPr>
            <w:tcW w:w="10123" w:type="dxa"/>
            <w:gridSpan w:val="3"/>
            <w:shd w:val="clear" w:color="auto" w:fill="00B0F0"/>
          </w:tcPr>
          <w:p w:rsidR="000576AE" w:rsidRDefault="00FA479B" w:rsidP="00F561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576AE">
              <w:rPr>
                <w:b/>
                <w:sz w:val="22"/>
                <w:szCs w:val="22"/>
              </w:rPr>
              <w:t>.</w:t>
            </w:r>
            <w:r w:rsidR="00756EB9">
              <w:rPr>
                <w:b/>
                <w:sz w:val="22"/>
                <w:szCs w:val="22"/>
              </w:rPr>
              <w:tab/>
            </w:r>
            <w:r w:rsidR="000576AE" w:rsidRPr="000576AE">
              <w:rPr>
                <w:b/>
                <w:sz w:val="22"/>
                <w:szCs w:val="22"/>
              </w:rPr>
              <w:t xml:space="preserve">In order to give the </w:t>
            </w:r>
            <w:r w:rsidR="008D031D">
              <w:rPr>
                <w:b/>
                <w:sz w:val="22"/>
                <w:szCs w:val="22"/>
              </w:rPr>
              <w:t>LA</w:t>
            </w:r>
            <w:r w:rsidR="000576AE" w:rsidRPr="000576AE">
              <w:rPr>
                <w:b/>
                <w:sz w:val="22"/>
                <w:szCs w:val="22"/>
              </w:rPr>
              <w:t xml:space="preserve"> a full picture please identify any other areas of need</w:t>
            </w:r>
          </w:p>
          <w:p w:rsidR="000576AE" w:rsidRPr="000576AE" w:rsidRDefault="000576AE" w:rsidP="00F561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1801" w:rsidRPr="00F561EE" w:rsidTr="00F561EE">
        <w:tc>
          <w:tcPr>
            <w:tcW w:w="3600" w:type="dxa"/>
            <w:shd w:val="clear" w:color="auto" w:fill="auto"/>
          </w:tcPr>
          <w:p w:rsidR="00171801" w:rsidRPr="00F561EE" w:rsidRDefault="00DF38A5" w:rsidP="00F561EE">
            <w:pPr>
              <w:jc w:val="both"/>
              <w:rPr>
                <w:b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Additional Need</w:t>
            </w:r>
            <w:r w:rsidR="00CC280B">
              <w:rPr>
                <w:b/>
                <w:sz w:val="22"/>
                <w:szCs w:val="22"/>
              </w:rPr>
              <w:t>s</w:t>
            </w:r>
          </w:p>
          <w:p w:rsidR="00DF38A5" w:rsidRPr="00F561EE" w:rsidRDefault="00DF38A5" w:rsidP="00F5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171801" w:rsidRPr="00F561EE" w:rsidRDefault="00171801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171801" w:rsidRPr="00F561EE" w:rsidRDefault="0017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vMerge w:val="restart"/>
            <w:shd w:val="clear" w:color="auto" w:fill="auto"/>
          </w:tcPr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Cognition and Learning</w:t>
            </w:r>
          </w:p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Specific Learning Difficulty (SpLD)</w:t>
            </w:r>
          </w:p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vMerge/>
            <w:shd w:val="clear" w:color="auto" w:fill="auto"/>
          </w:tcPr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Moderate Learning Difficulty (MLD)</w:t>
            </w:r>
          </w:p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vMerge/>
            <w:shd w:val="clear" w:color="auto" w:fill="auto"/>
          </w:tcPr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Severe Learning Difficulty (SLD)</w:t>
            </w:r>
          </w:p>
          <w:p w:rsidR="00DF38A5" w:rsidRPr="00C72215" w:rsidRDefault="00DF38A5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shd w:val="clear" w:color="auto" w:fill="auto"/>
          </w:tcPr>
          <w:p w:rsidR="00B04AE7" w:rsidRPr="00C72215" w:rsidRDefault="004251F5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 xml:space="preserve">Social, Emotional and Mental Health </w:t>
            </w:r>
          </w:p>
          <w:p w:rsidR="00B04AE7" w:rsidRPr="00C72215" w:rsidRDefault="00B04AE7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C72215" w:rsidRDefault="004251F5" w:rsidP="0013797B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 xml:space="preserve">Social, Emotional and Mental Health </w:t>
            </w: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B04AE7" w:rsidRPr="00F561EE" w:rsidTr="00F561EE">
        <w:tc>
          <w:tcPr>
            <w:tcW w:w="3600" w:type="dxa"/>
            <w:shd w:val="clear" w:color="auto" w:fill="auto"/>
          </w:tcPr>
          <w:p w:rsidR="00B04AE7" w:rsidRPr="00C72215" w:rsidRDefault="00B04AE7" w:rsidP="00B04AE7">
            <w:pPr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Com</w:t>
            </w:r>
            <w:r w:rsidR="00507B0D" w:rsidRPr="00C72215">
              <w:rPr>
                <w:rFonts w:cs="Arial"/>
                <w:sz w:val="22"/>
                <w:szCs w:val="22"/>
              </w:rPr>
              <w:t>munication and Interaction</w:t>
            </w:r>
          </w:p>
          <w:p w:rsidR="00B04AE7" w:rsidRPr="00C72215" w:rsidRDefault="00B04AE7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B04AE7" w:rsidRPr="00C72215" w:rsidRDefault="00B04AE7" w:rsidP="0001481A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Speech, Language and Communication Needs (SLCN)</w:t>
            </w:r>
          </w:p>
        </w:tc>
        <w:tc>
          <w:tcPr>
            <w:tcW w:w="1483" w:type="dxa"/>
            <w:shd w:val="clear" w:color="auto" w:fill="auto"/>
          </w:tcPr>
          <w:p w:rsidR="00B04AE7" w:rsidRPr="00F561EE" w:rsidRDefault="00B04AE7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 w:val="restart"/>
            <w:shd w:val="clear" w:color="auto" w:fill="auto"/>
          </w:tcPr>
          <w:p w:rsidR="00581801" w:rsidRPr="00C72215" w:rsidRDefault="00E731AD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Sensory and/or Physical</w:t>
            </w:r>
            <w:r w:rsidR="004A052E" w:rsidRPr="00C72215">
              <w:rPr>
                <w:rFonts w:cs="Arial"/>
                <w:sz w:val="22"/>
                <w:szCs w:val="22"/>
              </w:rPr>
              <w:t xml:space="preserve"> </w:t>
            </w:r>
          </w:p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Visual Impairment (VI)</w:t>
            </w:r>
          </w:p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/>
            <w:shd w:val="clear" w:color="auto" w:fill="auto"/>
          </w:tcPr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Hearing Impairments (HI)</w:t>
            </w:r>
          </w:p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/>
            <w:shd w:val="clear" w:color="auto" w:fill="auto"/>
          </w:tcPr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72215">
              <w:rPr>
                <w:rFonts w:cs="Arial"/>
                <w:sz w:val="22"/>
                <w:szCs w:val="22"/>
              </w:rPr>
              <w:t>Multi Sensory</w:t>
            </w:r>
            <w:proofErr w:type="spellEnd"/>
            <w:r w:rsidRPr="00C72215">
              <w:rPr>
                <w:rFonts w:cs="Arial"/>
                <w:sz w:val="22"/>
                <w:szCs w:val="22"/>
              </w:rPr>
              <w:t xml:space="preserve"> Impairment (MSI)</w:t>
            </w:r>
          </w:p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/>
            <w:shd w:val="clear" w:color="auto" w:fill="auto"/>
          </w:tcPr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  <w:r w:rsidRPr="00C72215">
              <w:rPr>
                <w:rFonts w:cs="Arial"/>
                <w:sz w:val="22"/>
                <w:szCs w:val="22"/>
              </w:rPr>
              <w:t>Physical</w:t>
            </w:r>
            <w:r w:rsidR="004A052E" w:rsidRPr="00C72215">
              <w:rPr>
                <w:rFonts w:cs="Arial"/>
                <w:sz w:val="22"/>
                <w:szCs w:val="22"/>
              </w:rPr>
              <w:t>/Medical</w:t>
            </w:r>
            <w:r w:rsidRPr="00C72215">
              <w:rPr>
                <w:rFonts w:cs="Arial"/>
                <w:sz w:val="22"/>
                <w:szCs w:val="22"/>
              </w:rPr>
              <w:t xml:space="preserve"> Disability</w:t>
            </w:r>
          </w:p>
          <w:p w:rsidR="00581801" w:rsidRPr="00C72215" w:rsidRDefault="00581801" w:rsidP="00F561E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4"/>
        <w:gridCol w:w="1444"/>
        <w:gridCol w:w="1445"/>
      </w:tblGrid>
      <w:tr w:rsidR="006F16DE" w:rsidTr="006F16DE">
        <w:tc>
          <w:tcPr>
            <w:tcW w:w="10109" w:type="dxa"/>
            <w:gridSpan w:val="7"/>
            <w:shd w:val="clear" w:color="auto" w:fill="00B0F0"/>
          </w:tcPr>
          <w:p w:rsidR="006F16DE" w:rsidRPr="00F561EE" w:rsidRDefault="00FA479B" w:rsidP="006F16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F16DE" w:rsidRPr="00F561EE">
              <w:rPr>
                <w:b/>
                <w:sz w:val="22"/>
                <w:szCs w:val="22"/>
              </w:rPr>
              <w:t>.</w:t>
            </w:r>
            <w:r w:rsidR="006F16DE" w:rsidRPr="00F561EE">
              <w:rPr>
                <w:b/>
                <w:sz w:val="22"/>
                <w:szCs w:val="22"/>
              </w:rPr>
              <w:tab/>
              <w:t>Basic Skills Achievements</w:t>
            </w:r>
          </w:p>
          <w:p w:rsidR="006F16DE" w:rsidRDefault="006F16DE" w:rsidP="00D40266">
            <w:pPr>
              <w:jc w:val="both"/>
              <w:rPr>
                <w:sz w:val="22"/>
                <w:szCs w:val="22"/>
              </w:rPr>
            </w:pPr>
          </w:p>
          <w:p w:rsidR="006F16DE" w:rsidRDefault="006F16DE" w:rsidP="00D40266">
            <w:pPr>
              <w:jc w:val="both"/>
              <w:rPr>
                <w:sz w:val="22"/>
                <w:szCs w:val="22"/>
              </w:rPr>
            </w:pPr>
          </w:p>
        </w:tc>
      </w:tr>
      <w:tr w:rsidR="006F16DE" w:rsidTr="00E43956">
        <w:tc>
          <w:tcPr>
            <w:tcW w:w="10109" w:type="dxa"/>
            <w:gridSpan w:val="7"/>
          </w:tcPr>
          <w:p w:rsidR="006F16DE" w:rsidRPr="00F561E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6F16DE" w:rsidRPr="00CD79F2" w:rsidRDefault="006F16DE" w:rsidP="00E43956">
            <w:pPr>
              <w:jc w:val="both"/>
              <w:rPr>
                <w:b/>
                <w:sz w:val="22"/>
                <w:szCs w:val="22"/>
              </w:rPr>
            </w:pPr>
            <w:r w:rsidRPr="00CD79F2">
              <w:rPr>
                <w:b/>
                <w:sz w:val="22"/>
                <w:szCs w:val="22"/>
              </w:rPr>
              <w:t>1</w:t>
            </w:r>
            <w:r w:rsidR="00FA479B">
              <w:rPr>
                <w:b/>
                <w:sz w:val="22"/>
                <w:szCs w:val="22"/>
              </w:rPr>
              <w:t>1</w:t>
            </w:r>
            <w:r w:rsidRPr="00CD79F2">
              <w:rPr>
                <w:b/>
                <w:sz w:val="22"/>
                <w:szCs w:val="22"/>
              </w:rPr>
              <w:t>a.</w:t>
            </w:r>
            <w:r w:rsidRPr="00CD79F2">
              <w:rPr>
                <w:b/>
                <w:sz w:val="22"/>
                <w:szCs w:val="22"/>
              </w:rPr>
              <w:tab/>
              <w:t>Early Years Foundation Stage Profile data (Good Level of Development)</w:t>
            </w:r>
          </w:p>
          <w:p w:rsidR="006F16DE" w:rsidRPr="00756EB9" w:rsidRDefault="006F16DE" w:rsidP="00E43956">
            <w:pPr>
              <w:jc w:val="both"/>
              <w:rPr>
                <w:rFonts w:cs="Arial"/>
                <w:sz w:val="22"/>
                <w:szCs w:val="22"/>
              </w:rPr>
            </w:pPr>
            <w:r w:rsidRPr="00756EB9">
              <w:rPr>
                <w:rFonts w:cs="Arial"/>
                <w:b/>
                <w:i/>
                <w:sz w:val="20"/>
              </w:rPr>
              <w:t>this may include comparative profile between CYP and average profile (simple comparative graph very useful)</w:t>
            </w:r>
          </w:p>
          <w:p w:rsidR="006F16D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6F16D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6F16D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756EB9" w:rsidRDefault="00756EB9" w:rsidP="00E43956">
            <w:pPr>
              <w:jc w:val="both"/>
              <w:rPr>
                <w:sz w:val="22"/>
                <w:szCs w:val="22"/>
              </w:rPr>
            </w:pPr>
          </w:p>
          <w:p w:rsidR="00756EB9" w:rsidRDefault="00756EB9" w:rsidP="00E43956">
            <w:pPr>
              <w:jc w:val="both"/>
              <w:rPr>
                <w:sz w:val="22"/>
                <w:szCs w:val="22"/>
              </w:rPr>
            </w:pPr>
          </w:p>
          <w:p w:rsidR="00756EB9" w:rsidRDefault="00756EB9" w:rsidP="00E43956">
            <w:pPr>
              <w:jc w:val="both"/>
              <w:rPr>
                <w:sz w:val="22"/>
                <w:szCs w:val="22"/>
              </w:rPr>
            </w:pPr>
          </w:p>
          <w:p w:rsidR="00756EB9" w:rsidRDefault="00756EB9" w:rsidP="00E43956">
            <w:pPr>
              <w:jc w:val="both"/>
              <w:rPr>
                <w:sz w:val="22"/>
                <w:szCs w:val="22"/>
              </w:rPr>
            </w:pPr>
          </w:p>
          <w:p w:rsidR="00756EB9" w:rsidRPr="00F561EE" w:rsidRDefault="00756EB9" w:rsidP="00E43956">
            <w:pPr>
              <w:jc w:val="both"/>
              <w:rPr>
                <w:sz w:val="22"/>
                <w:szCs w:val="22"/>
              </w:rPr>
            </w:pPr>
          </w:p>
          <w:p w:rsidR="006F16DE" w:rsidRPr="00F561EE" w:rsidRDefault="006F16DE" w:rsidP="00E43956">
            <w:pPr>
              <w:jc w:val="both"/>
              <w:rPr>
                <w:sz w:val="22"/>
                <w:szCs w:val="22"/>
              </w:rPr>
            </w:pPr>
          </w:p>
        </w:tc>
      </w:tr>
      <w:tr w:rsidR="006F16DE" w:rsidTr="00E43956">
        <w:tc>
          <w:tcPr>
            <w:tcW w:w="10109" w:type="dxa"/>
            <w:gridSpan w:val="7"/>
          </w:tcPr>
          <w:p w:rsidR="006F16DE" w:rsidRPr="00CD79F2" w:rsidRDefault="00FA479B" w:rsidP="00E43956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F16DE" w:rsidRPr="00CD79F2">
              <w:rPr>
                <w:b/>
                <w:sz w:val="22"/>
                <w:szCs w:val="22"/>
              </w:rPr>
              <w:t>b.</w:t>
            </w:r>
            <w:r w:rsidR="006F16DE" w:rsidRPr="00CD79F2">
              <w:rPr>
                <w:b/>
                <w:sz w:val="22"/>
                <w:szCs w:val="22"/>
              </w:rPr>
              <w:tab/>
              <w:t>P Scales /NC Levels (for past history) and or Age Related Scores (ARS)</w:t>
            </w:r>
          </w:p>
          <w:p w:rsidR="006F16DE" w:rsidRPr="00756EB9" w:rsidRDefault="006F16DE" w:rsidP="00E43956">
            <w:pPr>
              <w:spacing w:before="240"/>
              <w:jc w:val="both"/>
              <w:rPr>
                <w:rFonts w:cs="Arial"/>
                <w:b/>
                <w:i/>
                <w:sz w:val="20"/>
              </w:rPr>
            </w:pPr>
            <w:r w:rsidRPr="00756EB9">
              <w:rPr>
                <w:rFonts w:cs="Arial"/>
                <w:b/>
                <w:i/>
                <w:sz w:val="20"/>
              </w:rPr>
              <w:t>Make sure that ARS can be easily interpreted by panel</w:t>
            </w:r>
          </w:p>
          <w:p w:rsidR="006F16DE" w:rsidRPr="00F561EE" w:rsidRDefault="006F16DE" w:rsidP="00E43956">
            <w:pPr>
              <w:jc w:val="both"/>
              <w:rPr>
                <w:sz w:val="22"/>
                <w:szCs w:val="22"/>
              </w:rPr>
            </w:pPr>
          </w:p>
        </w:tc>
      </w:tr>
      <w:tr w:rsidR="000576AE" w:rsidTr="00E43956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gridSpan w:val="2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2 years ago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gridSpan w:val="2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1 year ago</w:t>
            </w:r>
          </w:p>
        </w:tc>
        <w:tc>
          <w:tcPr>
            <w:tcW w:w="2889" w:type="dxa"/>
            <w:gridSpan w:val="2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Current</w:t>
            </w: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3797B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13797B">
              <w:rPr>
                <w:rFonts w:asciiTheme="minorHAnsi" w:hAnsiTheme="minorHAnsi"/>
                <w:sz w:val="22"/>
                <w:szCs w:val="22"/>
              </w:rPr>
              <w:t xml:space="preserve"> Group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 xml:space="preserve">P/NC/ARS 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3797B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13797B">
              <w:rPr>
                <w:rFonts w:asciiTheme="minorHAnsi" w:hAnsiTheme="minorHAnsi"/>
                <w:sz w:val="22"/>
                <w:szCs w:val="22"/>
              </w:rPr>
              <w:t xml:space="preserve"> Group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 xml:space="preserve">P/ARS 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Term</w:t>
            </w: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P/ARS Level</w:t>
            </w: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Reading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Writing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Number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Science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9F2" w:rsidTr="00E43956">
        <w:tc>
          <w:tcPr>
            <w:tcW w:w="10109" w:type="dxa"/>
            <w:gridSpan w:val="7"/>
          </w:tcPr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Pr="00CD79F2" w:rsidRDefault="00FA479B" w:rsidP="00E439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D79F2" w:rsidRPr="00CD79F2">
              <w:rPr>
                <w:b/>
                <w:sz w:val="22"/>
                <w:szCs w:val="22"/>
              </w:rPr>
              <w:t>c.</w:t>
            </w:r>
            <w:r w:rsidR="00756EB9">
              <w:rPr>
                <w:b/>
                <w:sz w:val="22"/>
                <w:szCs w:val="22"/>
              </w:rPr>
              <w:tab/>
            </w:r>
            <w:r w:rsidR="00CD79F2" w:rsidRPr="00CD79F2">
              <w:rPr>
                <w:b/>
                <w:sz w:val="22"/>
                <w:szCs w:val="22"/>
              </w:rPr>
              <w:t>Include here any narrative on the scores that you want to highlight</w:t>
            </w: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Pr="00F561EE" w:rsidRDefault="00CD79F2" w:rsidP="00E43956">
            <w:pPr>
              <w:jc w:val="both"/>
              <w:rPr>
                <w:sz w:val="22"/>
                <w:szCs w:val="22"/>
              </w:rPr>
            </w:pPr>
          </w:p>
        </w:tc>
      </w:tr>
    </w:tbl>
    <w:p w:rsidR="006F16DE" w:rsidRDefault="006F16DE" w:rsidP="00D40266">
      <w:pPr>
        <w:jc w:val="both"/>
        <w:rPr>
          <w:sz w:val="22"/>
          <w:szCs w:val="22"/>
        </w:rPr>
      </w:pPr>
    </w:p>
    <w:p w:rsidR="00E43956" w:rsidRDefault="00E43956" w:rsidP="00D40266">
      <w:pPr>
        <w:jc w:val="both"/>
        <w:rPr>
          <w:sz w:val="22"/>
          <w:szCs w:val="22"/>
        </w:rPr>
      </w:pPr>
    </w:p>
    <w:p w:rsidR="00E43956" w:rsidRDefault="00E43956" w:rsidP="00E43956">
      <w:pPr>
        <w:pBdr>
          <w:bottom w:val="single" w:sz="4" w:space="1" w:color="auto"/>
        </w:pBdr>
        <w:jc w:val="both"/>
        <w:rPr>
          <w:sz w:val="22"/>
          <w:szCs w:val="22"/>
        </w:rPr>
        <w:sectPr w:rsidR="00E43956" w:rsidSect="00BF2DAC">
          <w:footerReference w:type="default" r:id="rId12"/>
          <w:pgSz w:w="11909" w:h="16834" w:code="9"/>
          <w:pgMar w:top="720" w:right="1008" w:bottom="720" w:left="1008" w:header="720" w:footer="720" w:gutter="0"/>
          <w:cols w:space="720"/>
        </w:sectPr>
      </w:pPr>
      <w:r w:rsidRPr="00E43956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2419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B9" w:rsidRPr="00756EB9" w:rsidRDefault="00756EB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56EB9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A479B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2a/b and 13</w:t>
                            </w:r>
                            <w:r w:rsidRPr="00756EB9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a/b</w:t>
                            </w:r>
                          </w:p>
                          <w:p w:rsidR="00756EB9" w:rsidRPr="00756EB9" w:rsidRDefault="00756EB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56EB9" w:rsidRPr="00756EB9" w:rsidRDefault="00756EB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56EB9">
                              <w:rPr>
                                <w:rFonts w:cs="Arial"/>
                                <w:sz w:val="22"/>
                                <w:szCs w:val="22"/>
                              </w:rPr>
                              <w:t>If only element 2 fu</w:t>
                            </w:r>
                            <w:r w:rsidR="00FA479B">
                              <w:rPr>
                                <w:rFonts w:cs="Arial"/>
                                <w:sz w:val="22"/>
                                <w:szCs w:val="22"/>
                              </w:rPr>
                              <w:t>nding has been accessed boxes 12</w:t>
                            </w:r>
                            <w:r w:rsidRPr="00756EB9">
                              <w:rPr>
                                <w:rFonts w:cs="Arial"/>
                                <w:sz w:val="22"/>
                                <w:szCs w:val="22"/>
                              </w:rPr>
                              <w:t>a and 1</w:t>
                            </w:r>
                            <w:r w:rsidR="00FA479B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756EB9">
                              <w:rPr>
                                <w:rFonts w:cs="Arial"/>
                                <w:sz w:val="22"/>
                                <w:szCs w:val="22"/>
                              </w:rPr>
                              <w:t>b should be completed.</w:t>
                            </w:r>
                          </w:p>
                          <w:p w:rsidR="00756EB9" w:rsidRPr="00756EB9" w:rsidRDefault="00756EB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56EB9" w:rsidRDefault="00756EB9" w:rsidP="00756EB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3659D">
                              <w:rPr>
                                <w:rFonts w:cs="Arial"/>
                                <w:sz w:val="22"/>
                                <w:szCs w:val="22"/>
                              </w:rPr>
                              <w:t>If CYP has had a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PFA</w:t>
                            </w:r>
                          </w:p>
                          <w:p w:rsidR="00756EB9" w:rsidRDefault="00756EB9" w:rsidP="00756EB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56EB9" w:rsidRDefault="00756EB9" w:rsidP="00756EB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When was PFA started?</w:t>
                            </w:r>
                          </w:p>
                          <w:p w:rsidR="00756EB9" w:rsidRDefault="00756EB9" w:rsidP="00756EB9">
                            <w:pPr>
                              <w:pStyle w:val="ListParagrap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56EB9" w:rsidRDefault="00756EB9" w:rsidP="00756EB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When was last review?</w:t>
                            </w:r>
                          </w:p>
                          <w:p w:rsidR="00756EB9" w:rsidRPr="00E109D0" w:rsidRDefault="00756EB9" w:rsidP="00756EB9">
                            <w:pPr>
                              <w:pStyle w:val="ListParagrap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56EB9" w:rsidRPr="00E109D0" w:rsidRDefault="00FA479B" w:rsidP="00756EB9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Please fill in 13a and 13</w:t>
                            </w:r>
                            <w:r w:rsidR="00756EB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b accordingly </w:t>
                            </w:r>
                          </w:p>
                          <w:p w:rsidR="00756EB9" w:rsidRPr="0013797B" w:rsidRDefault="00756EB9" w:rsidP="00756EB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01pt;height:19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">
                <v:textbox>
                  <w:txbxContent>
                    <w:p w:rsidR="00756EB9" w:rsidRPr="00756EB9" w:rsidRDefault="00756EB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756EB9">
                        <w:rPr>
                          <w:rFonts w:cs="Arial"/>
                          <w:b/>
                          <w:sz w:val="22"/>
                          <w:szCs w:val="22"/>
                        </w:rPr>
                        <w:t>1</w:t>
                      </w:r>
                      <w:r w:rsidR="00FA479B">
                        <w:rPr>
                          <w:rFonts w:cs="Arial"/>
                          <w:b/>
                          <w:sz w:val="22"/>
                          <w:szCs w:val="22"/>
                        </w:rPr>
                        <w:t>2a/b and 13</w:t>
                      </w:r>
                      <w:r w:rsidRPr="00756EB9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a/b</w:t>
                      </w:r>
                    </w:p>
                    <w:p w:rsidR="00756EB9" w:rsidRPr="00756EB9" w:rsidRDefault="00756EB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56EB9" w:rsidRPr="00756EB9" w:rsidRDefault="00756EB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56EB9">
                        <w:rPr>
                          <w:rFonts w:cs="Arial"/>
                          <w:sz w:val="22"/>
                          <w:szCs w:val="22"/>
                        </w:rPr>
                        <w:t>If only element 2 fu</w:t>
                      </w:r>
                      <w:r w:rsidR="00FA479B">
                        <w:rPr>
                          <w:rFonts w:cs="Arial"/>
                          <w:sz w:val="22"/>
                          <w:szCs w:val="22"/>
                        </w:rPr>
                        <w:t>nding has been accessed boxes 12</w:t>
                      </w:r>
                      <w:r w:rsidRPr="00756EB9">
                        <w:rPr>
                          <w:rFonts w:cs="Arial"/>
                          <w:sz w:val="22"/>
                          <w:szCs w:val="22"/>
                        </w:rPr>
                        <w:t>a and 1</w:t>
                      </w:r>
                      <w:r w:rsidR="00FA479B">
                        <w:rPr>
                          <w:rFonts w:cs="Arial"/>
                          <w:sz w:val="22"/>
                          <w:szCs w:val="22"/>
                        </w:rPr>
                        <w:t>2</w:t>
                      </w:r>
                      <w:r w:rsidRPr="00756EB9">
                        <w:rPr>
                          <w:rFonts w:cs="Arial"/>
                          <w:sz w:val="22"/>
                          <w:szCs w:val="22"/>
                        </w:rPr>
                        <w:t>b should be completed.</w:t>
                      </w:r>
                    </w:p>
                    <w:p w:rsidR="00756EB9" w:rsidRPr="00756EB9" w:rsidRDefault="00756EB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56EB9" w:rsidRDefault="00756EB9" w:rsidP="00756EB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3659D">
                        <w:rPr>
                          <w:rFonts w:cs="Arial"/>
                          <w:sz w:val="22"/>
                          <w:szCs w:val="22"/>
                        </w:rPr>
                        <w:t>If CYP has had a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PFA</w:t>
                      </w:r>
                    </w:p>
                    <w:p w:rsidR="00756EB9" w:rsidRDefault="00756EB9" w:rsidP="00756EB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56EB9" w:rsidRDefault="00756EB9" w:rsidP="00756EB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When was PFA started?</w:t>
                      </w:r>
                    </w:p>
                    <w:p w:rsidR="00756EB9" w:rsidRDefault="00756EB9" w:rsidP="00756EB9">
                      <w:pPr>
                        <w:pStyle w:val="ListParagrap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56EB9" w:rsidRDefault="00756EB9" w:rsidP="00756EB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When was last review?</w:t>
                      </w:r>
                    </w:p>
                    <w:p w:rsidR="00756EB9" w:rsidRPr="00E109D0" w:rsidRDefault="00756EB9" w:rsidP="00756EB9">
                      <w:pPr>
                        <w:pStyle w:val="ListParagrap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56EB9" w:rsidRPr="00E109D0" w:rsidRDefault="00FA479B" w:rsidP="00756EB9">
                      <w:pPr>
                        <w:pStyle w:val="ListParagraph"/>
                        <w:ind w:left="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Please fill in 13a and 13</w:t>
                      </w:r>
                      <w:r w:rsidR="00756EB9">
                        <w:rPr>
                          <w:rFonts w:cs="Arial"/>
                          <w:sz w:val="22"/>
                          <w:szCs w:val="22"/>
                        </w:rPr>
                        <w:t xml:space="preserve">b accordingly </w:t>
                      </w:r>
                    </w:p>
                    <w:p w:rsidR="00756EB9" w:rsidRPr="0013797B" w:rsidRDefault="00756EB9" w:rsidP="00756EB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3C0340" w:rsidRPr="00F561EE" w:rsidTr="00657D48">
        <w:tc>
          <w:tcPr>
            <w:tcW w:w="15610" w:type="dxa"/>
            <w:gridSpan w:val="6"/>
            <w:shd w:val="clear" w:color="auto" w:fill="99CCFF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FA479B" w:rsidP="00657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576AE">
              <w:rPr>
                <w:b/>
                <w:sz w:val="22"/>
                <w:szCs w:val="22"/>
              </w:rPr>
              <w:t>a</w:t>
            </w:r>
            <w:r w:rsidR="003C0340" w:rsidRPr="00F561EE">
              <w:rPr>
                <w:b/>
                <w:sz w:val="22"/>
                <w:szCs w:val="22"/>
              </w:rPr>
              <w:tab/>
            </w:r>
            <w:r w:rsidR="003C0340">
              <w:rPr>
                <w:b/>
                <w:sz w:val="22"/>
                <w:szCs w:val="22"/>
              </w:rPr>
              <w:t xml:space="preserve">Evidence of </w:t>
            </w:r>
            <w:r w:rsidR="00CD79F2" w:rsidRPr="00CD79F2">
              <w:rPr>
                <w:b/>
                <w:color w:val="FF0000"/>
                <w:sz w:val="22"/>
                <w:szCs w:val="22"/>
                <w:u w:val="single"/>
              </w:rPr>
              <w:t>FIRST PREVIOUS</w:t>
            </w:r>
            <w:r w:rsidR="00CD79F2" w:rsidRPr="00CD79F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72215">
              <w:rPr>
                <w:b/>
                <w:sz w:val="22"/>
                <w:szCs w:val="22"/>
              </w:rPr>
              <w:t xml:space="preserve">Assess, </w:t>
            </w:r>
            <w:r w:rsidR="003C0340">
              <w:rPr>
                <w:b/>
                <w:sz w:val="22"/>
                <w:szCs w:val="22"/>
              </w:rPr>
              <w:t xml:space="preserve">Plan, Do, Review Cycle Showing Use of Element 2 Funding.  </w:t>
            </w:r>
            <w:r w:rsidR="00DC4C2F">
              <w:rPr>
                <w:b/>
                <w:sz w:val="22"/>
                <w:szCs w:val="22"/>
              </w:rPr>
              <w:t xml:space="preserve">Date from …….. </w:t>
            </w:r>
            <w:proofErr w:type="gramStart"/>
            <w:r w:rsidR="00DC4C2F">
              <w:rPr>
                <w:b/>
                <w:sz w:val="22"/>
                <w:szCs w:val="22"/>
              </w:rPr>
              <w:t>to</w:t>
            </w:r>
            <w:proofErr w:type="gramEnd"/>
            <w:r w:rsidR="00DC4C2F">
              <w:rPr>
                <w:b/>
                <w:sz w:val="22"/>
                <w:szCs w:val="22"/>
              </w:rPr>
              <w:t>………..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3C0340" w:rsidRPr="00F561EE" w:rsidRDefault="00DC4C2F" w:rsidP="00DC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Predicted Outcomes that were outlined at start of </w:t>
            </w:r>
            <w:r w:rsidR="009E3B31">
              <w:rPr>
                <w:sz w:val="22"/>
                <w:szCs w:val="22"/>
              </w:rPr>
              <w:t xml:space="preserve">CYP accessing </w:t>
            </w:r>
            <w:r>
              <w:rPr>
                <w:sz w:val="22"/>
                <w:szCs w:val="22"/>
              </w:rPr>
              <w:t>element 2 funding</w:t>
            </w:r>
          </w:p>
        </w:tc>
        <w:tc>
          <w:tcPr>
            <w:tcW w:w="4292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Default="003C0340" w:rsidP="00657D48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Default="003C0340" w:rsidP="00657D48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Default="003C0340" w:rsidP="00657D48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9E3B31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E3B31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E3B31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E3B31" w:rsidRPr="00F561EE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</w:tbl>
    <w:p w:rsidR="003C0340" w:rsidRDefault="003C0340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B52F6C" w:rsidRPr="00F561EE" w:rsidTr="00E43956">
        <w:tc>
          <w:tcPr>
            <w:tcW w:w="15610" w:type="dxa"/>
            <w:gridSpan w:val="6"/>
            <w:shd w:val="clear" w:color="auto" w:fill="99CCFF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FA479B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576AE">
              <w:rPr>
                <w:b/>
                <w:sz w:val="22"/>
                <w:szCs w:val="22"/>
              </w:rPr>
              <w:t>b</w:t>
            </w:r>
            <w:r w:rsidR="00B52F6C" w:rsidRPr="00F561EE">
              <w:rPr>
                <w:b/>
                <w:sz w:val="22"/>
                <w:szCs w:val="22"/>
              </w:rPr>
              <w:tab/>
            </w:r>
            <w:r w:rsidR="00B52F6C">
              <w:rPr>
                <w:b/>
                <w:sz w:val="22"/>
                <w:szCs w:val="22"/>
              </w:rPr>
              <w:t xml:space="preserve">Evidence of </w:t>
            </w:r>
            <w:r w:rsidR="00CD79F2" w:rsidRPr="00CD79F2">
              <w:rPr>
                <w:b/>
                <w:color w:val="FF0000"/>
                <w:sz w:val="22"/>
                <w:szCs w:val="22"/>
                <w:u w:val="single"/>
              </w:rPr>
              <w:t>SECOND</w:t>
            </w:r>
            <w:r w:rsidR="00CD79F2">
              <w:rPr>
                <w:b/>
                <w:color w:val="FF0000"/>
                <w:sz w:val="22"/>
                <w:szCs w:val="22"/>
                <w:u w:val="single"/>
              </w:rPr>
              <w:t xml:space="preserve"> PREVIOUS</w:t>
            </w:r>
            <w:r w:rsidR="00B52F6C">
              <w:rPr>
                <w:b/>
                <w:sz w:val="22"/>
                <w:szCs w:val="22"/>
              </w:rPr>
              <w:t xml:space="preserve"> </w:t>
            </w:r>
            <w:r w:rsidR="00C72215">
              <w:rPr>
                <w:b/>
                <w:sz w:val="22"/>
                <w:szCs w:val="22"/>
              </w:rPr>
              <w:t xml:space="preserve">Assess, </w:t>
            </w:r>
            <w:r w:rsidR="00B52F6C">
              <w:rPr>
                <w:b/>
                <w:sz w:val="22"/>
                <w:szCs w:val="22"/>
              </w:rPr>
              <w:t xml:space="preserve">Plan, Do, Review Cycle Showing Use of Element 2 Funding.  </w:t>
            </w:r>
            <w:r w:rsidR="00DC4C2F">
              <w:rPr>
                <w:b/>
                <w:sz w:val="22"/>
                <w:szCs w:val="22"/>
              </w:rPr>
              <w:t xml:space="preserve">Date from …….. </w:t>
            </w:r>
            <w:proofErr w:type="gramStart"/>
            <w:r w:rsidR="00DC4C2F">
              <w:rPr>
                <w:b/>
                <w:sz w:val="22"/>
                <w:szCs w:val="22"/>
              </w:rPr>
              <w:t>to</w:t>
            </w:r>
            <w:proofErr w:type="gramEnd"/>
            <w:r w:rsidR="00DC4C2F">
              <w:rPr>
                <w:b/>
                <w:sz w:val="22"/>
                <w:szCs w:val="22"/>
              </w:rPr>
              <w:t>………..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B52F6C" w:rsidRPr="00F561EE" w:rsidRDefault="00DC4C2F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Outcomes that were outlined at start of CYP accessing element 2 funding</w:t>
            </w:r>
          </w:p>
        </w:tc>
        <w:tc>
          <w:tcPr>
            <w:tcW w:w="4292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Default="00B52F6C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Default="00B52F6C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Default="00B52F6C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</w:tbl>
    <w:p w:rsidR="00B52F6C" w:rsidRDefault="00B52F6C" w:rsidP="00D40266">
      <w:pPr>
        <w:jc w:val="both"/>
        <w:rPr>
          <w:sz w:val="22"/>
          <w:szCs w:val="22"/>
        </w:rPr>
      </w:pPr>
    </w:p>
    <w:p w:rsidR="00EB31D0" w:rsidRDefault="00EB31D0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E43956" w:rsidRPr="00F561EE" w:rsidTr="00E43956">
        <w:tc>
          <w:tcPr>
            <w:tcW w:w="15610" w:type="dxa"/>
            <w:gridSpan w:val="6"/>
            <w:shd w:val="clear" w:color="auto" w:fill="99CCFF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FA479B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43956">
              <w:rPr>
                <w:b/>
                <w:sz w:val="22"/>
                <w:szCs w:val="22"/>
              </w:rPr>
              <w:t>a</w:t>
            </w:r>
            <w:r w:rsidR="00E43956" w:rsidRPr="00F561EE">
              <w:rPr>
                <w:b/>
                <w:sz w:val="22"/>
                <w:szCs w:val="22"/>
              </w:rPr>
              <w:tab/>
            </w:r>
            <w:r w:rsidR="00E43956">
              <w:rPr>
                <w:b/>
                <w:sz w:val="22"/>
                <w:szCs w:val="22"/>
              </w:rPr>
              <w:t xml:space="preserve">Evidence of </w:t>
            </w:r>
            <w:r w:rsidR="00E43956">
              <w:rPr>
                <w:b/>
                <w:color w:val="FF0000"/>
                <w:sz w:val="22"/>
                <w:szCs w:val="22"/>
                <w:u w:val="single"/>
              </w:rPr>
              <w:t>FIRST PREVIOUS</w:t>
            </w:r>
            <w:r w:rsidR="00E43956">
              <w:rPr>
                <w:b/>
                <w:sz w:val="22"/>
                <w:szCs w:val="22"/>
              </w:rPr>
              <w:t xml:space="preserve"> </w:t>
            </w:r>
            <w:r w:rsidR="00C72215">
              <w:rPr>
                <w:b/>
                <w:sz w:val="22"/>
                <w:szCs w:val="22"/>
              </w:rPr>
              <w:t xml:space="preserve">Assess, </w:t>
            </w:r>
            <w:r w:rsidR="00E43956">
              <w:rPr>
                <w:b/>
                <w:sz w:val="22"/>
                <w:szCs w:val="22"/>
              </w:rPr>
              <w:t xml:space="preserve">Plan, Do, Review Cycle Showing Use of PFA Funding.             Date from …….. </w:t>
            </w:r>
            <w:proofErr w:type="gramStart"/>
            <w:r w:rsidR="00E43956">
              <w:rPr>
                <w:b/>
                <w:sz w:val="22"/>
                <w:szCs w:val="22"/>
              </w:rPr>
              <w:t>to</w:t>
            </w:r>
            <w:proofErr w:type="gramEnd"/>
            <w:r w:rsidR="00E43956">
              <w:rPr>
                <w:b/>
                <w:sz w:val="22"/>
                <w:szCs w:val="22"/>
              </w:rPr>
              <w:t>………..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Outcomes that were outlined at start of CYP accessing element 2 funding</w:t>
            </w:r>
          </w:p>
        </w:tc>
        <w:tc>
          <w:tcPr>
            <w:tcW w:w="4292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</w:tbl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E43956" w:rsidRPr="00F561EE" w:rsidTr="00E43956">
        <w:tc>
          <w:tcPr>
            <w:tcW w:w="15610" w:type="dxa"/>
            <w:gridSpan w:val="6"/>
            <w:shd w:val="clear" w:color="auto" w:fill="99CCFF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FA479B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43956">
              <w:rPr>
                <w:b/>
                <w:sz w:val="22"/>
                <w:szCs w:val="22"/>
              </w:rPr>
              <w:t>b</w:t>
            </w:r>
            <w:r w:rsidR="00E43956" w:rsidRPr="00F561EE">
              <w:rPr>
                <w:b/>
                <w:sz w:val="22"/>
                <w:szCs w:val="22"/>
              </w:rPr>
              <w:tab/>
            </w:r>
            <w:r w:rsidR="00E43956">
              <w:rPr>
                <w:b/>
                <w:sz w:val="22"/>
                <w:szCs w:val="22"/>
              </w:rPr>
              <w:t xml:space="preserve">Evidence of </w:t>
            </w:r>
            <w:r w:rsidR="00E43956">
              <w:rPr>
                <w:b/>
                <w:color w:val="FF0000"/>
                <w:sz w:val="22"/>
                <w:szCs w:val="22"/>
                <w:u w:val="single"/>
              </w:rPr>
              <w:t>SECOND PREVIOUS</w:t>
            </w:r>
            <w:r w:rsidR="00E43956">
              <w:rPr>
                <w:b/>
                <w:sz w:val="22"/>
                <w:szCs w:val="22"/>
              </w:rPr>
              <w:t xml:space="preserve"> </w:t>
            </w:r>
            <w:r w:rsidR="00C72215">
              <w:rPr>
                <w:b/>
                <w:sz w:val="22"/>
                <w:szCs w:val="22"/>
              </w:rPr>
              <w:t xml:space="preserve">Assess, </w:t>
            </w:r>
            <w:r w:rsidR="00E43956">
              <w:rPr>
                <w:b/>
                <w:sz w:val="22"/>
                <w:szCs w:val="22"/>
              </w:rPr>
              <w:t xml:space="preserve">Plan, Do, Review Cycle Showing Use of PFA Funding.            Date from …….. </w:t>
            </w:r>
            <w:proofErr w:type="gramStart"/>
            <w:r w:rsidR="00E43956">
              <w:rPr>
                <w:b/>
                <w:sz w:val="22"/>
                <w:szCs w:val="22"/>
              </w:rPr>
              <w:t>to</w:t>
            </w:r>
            <w:proofErr w:type="gramEnd"/>
            <w:r w:rsidR="00E43956">
              <w:rPr>
                <w:b/>
                <w:sz w:val="22"/>
                <w:szCs w:val="22"/>
              </w:rPr>
              <w:t>………..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Outcomes that were outlined at start of CYP accessing element 2 funding</w:t>
            </w:r>
          </w:p>
        </w:tc>
        <w:tc>
          <w:tcPr>
            <w:tcW w:w="4292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</w:tbl>
    <w:p w:rsidR="00E43956" w:rsidRDefault="00E43956" w:rsidP="00E43956">
      <w:pPr>
        <w:jc w:val="both"/>
        <w:rPr>
          <w:sz w:val="22"/>
          <w:szCs w:val="22"/>
        </w:rPr>
      </w:pPr>
    </w:p>
    <w:p w:rsidR="00E43956" w:rsidRDefault="00E43956" w:rsidP="00E43956">
      <w:pPr>
        <w:jc w:val="both"/>
        <w:rPr>
          <w:sz w:val="22"/>
          <w:szCs w:val="22"/>
        </w:rPr>
      </w:pPr>
    </w:p>
    <w:p w:rsidR="00E43956" w:rsidRDefault="00E43956" w:rsidP="00E43956">
      <w:pPr>
        <w:jc w:val="both"/>
        <w:rPr>
          <w:sz w:val="22"/>
          <w:szCs w:val="22"/>
        </w:rPr>
      </w:pPr>
    </w:p>
    <w:p w:rsidR="00E43956" w:rsidRPr="00F46ED7" w:rsidRDefault="00E43956" w:rsidP="00E43956">
      <w:pPr>
        <w:rPr>
          <w:sz w:val="22"/>
          <w:szCs w:val="22"/>
        </w:rPr>
      </w:pPr>
    </w:p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E43956" w:rsidRDefault="00E43956" w:rsidP="00181021"/>
    <w:p w:rsidR="00E43956" w:rsidRPr="00181021" w:rsidRDefault="00E43956" w:rsidP="00181021">
      <w:pPr>
        <w:sectPr w:rsidR="00E43956" w:rsidRPr="00181021" w:rsidSect="00BA2E63">
          <w:pgSz w:w="16834" w:h="11909" w:orient="landscape" w:code="9"/>
          <w:pgMar w:top="1009" w:right="720" w:bottom="1009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1091"/>
      </w:tblGrid>
      <w:tr w:rsidR="000576AE" w:rsidRPr="00F561EE" w:rsidTr="00E43956">
        <w:tc>
          <w:tcPr>
            <w:tcW w:w="10109" w:type="dxa"/>
            <w:gridSpan w:val="3"/>
            <w:shd w:val="clear" w:color="auto" w:fill="99CCFF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FA479B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576AE" w:rsidRPr="00F561EE">
              <w:rPr>
                <w:b/>
                <w:sz w:val="22"/>
                <w:szCs w:val="22"/>
              </w:rPr>
              <w:t>.</w:t>
            </w:r>
            <w:r w:rsidR="000576AE" w:rsidRPr="00F561EE">
              <w:rPr>
                <w:b/>
                <w:sz w:val="22"/>
                <w:szCs w:val="22"/>
              </w:rPr>
              <w:tab/>
            </w:r>
            <w:r w:rsidR="00756EB9" w:rsidRPr="00756EB9">
              <w:rPr>
                <w:b/>
                <w:sz w:val="22"/>
                <w:szCs w:val="22"/>
              </w:rPr>
              <w:t>Supporting documents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</w:tc>
      </w:tr>
      <w:tr w:rsidR="000576AE" w:rsidRPr="00F561EE" w:rsidTr="00E43956">
        <w:tc>
          <w:tcPr>
            <w:tcW w:w="10109" w:type="dxa"/>
            <w:gridSpan w:val="3"/>
            <w:shd w:val="clear" w:color="auto" w:fill="auto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 xml:space="preserve">Please check that you have included all </w:t>
            </w:r>
            <w:r>
              <w:rPr>
                <w:sz w:val="22"/>
                <w:szCs w:val="22"/>
              </w:rPr>
              <w:t xml:space="preserve">up to-date </w:t>
            </w:r>
            <w:r w:rsidRPr="00F561EE">
              <w:rPr>
                <w:sz w:val="22"/>
                <w:szCs w:val="22"/>
              </w:rPr>
              <w:t>documentation relevant to this submission, and that they are: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0" w:firstLine="0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less than twelve months old</w:t>
            </w:r>
          </w:p>
          <w:p w:rsidR="000576AE" w:rsidRPr="00F561EE" w:rsidRDefault="000576AE" w:rsidP="00E4395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headed </w:t>
            </w:r>
            <w:r w:rsidRPr="00F561EE">
              <w:rPr>
                <w:sz w:val="22"/>
                <w:szCs w:val="22"/>
              </w:rPr>
              <w:t>as below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Submission </w:t>
            </w:r>
            <w:r w:rsidRPr="00F561EE">
              <w:rPr>
                <w:sz w:val="22"/>
                <w:szCs w:val="22"/>
              </w:rPr>
              <w:t>supported by</w:t>
            </w:r>
            <w:r>
              <w:rPr>
                <w:sz w:val="22"/>
                <w:szCs w:val="22"/>
              </w:rPr>
              <w:t xml:space="preserve"> (please tick) </w:t>
            </w:r>
            <w:r w:rsidRPr="00F561EE">
              <w:rPr>
                <w:sz w:val="22"/>
                <w:szCs w:val="22"/>
              </w:rPr>
              <w:t>:</w:t>
            </w: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  <w:p w:rsidR="004A7649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Page Profile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Early Years/previous schools where appropriate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Plan, Do, Review Cycle (At least Section 11a and b completed)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4A7649">
            <w:pPr>
              <w:rPr>
                <w:sz w:val="22"/>
                <w:szCs w:val="22"/>
              </w:rPr>
            </w:pPr>
            <w:proofErr w:type="spellStart"/>
            <w:r w:rsidRPr="00F561EE">
              <w:rPr>
                <w:sz w:val="22"/>
                <w:szCs w:val="22"/>
              </w:rPr>
              <w:t>Behaviour</w:t>
            </w:r>
            <w:proofErr w:type="spellEnd"/>
            <w:r w:rsidRPr="00F561EE">
              <w:rPr>
                <w:sz w:val="22"/>
                <w:szCs w:val="22"/>
              </w:rPr>
              <w:t xml:space="preserve"> Assessment Reports e.g.</w:t>
            </w:r>
            <w:r>
              <w:rPr>
                <w:sz w:val="22"/>
                <w:szCs w:val="22"/>
              </w:rPr>
              <w:t xml:space="preserve"> SDQ, Connors, ELS, etc.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Education Plan (PEP) Looked After Child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Risk Assessment (physical/medical needs)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Advice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Psychology 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and Medical Needs 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Social Communication Team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Years/School Readiness 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Outreach Teachers e.g. Gilbrook, SENATT, Orrets, Kilgarth, other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Medical Information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756EB9">
            <w:pPr>
              <w:rPr>
                <w:sz w:val="22"/>
                <w:szCs w:val="22"/>
              </w:rPr>
            </w:pP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4A7649" w:rsidRPr="00F561EE" w:rsidRDefault="004A7649" w:rsidP="00756EB9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(e.g. </w:t>
            </w:r>
            <w:r w:rsidRPr="00F561EE">
              <w:rPr>
                <w:sz w:val="22"/>
                <w:szCs w:val="22"/>
              </w:rPr>
              <w:t>Speech and Language Service</w:t>
            </w:r>
            <w:r>
              <w:rPr>
                <w:sz w:val="22"/>
                <w:szCs w:val="22"/>
              </w:rPr>
              <w:t xml:space="preserve">, Social Care, Physiotherapy,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0576AE" w:rsidRPr="00F561EE" w:rsidTr="00E43956">
        <w:tc>
          <w:tcPr>
            <w:tcW w:w="10109" w:type="dxa"/>
            <w:gridSpan w:val="3"/>
            <w:shd w:val="clear" w:color="auto" w:fill="99CCFF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479B">
              <w:rPr>
                <w:b/>
                <w:sz w:val="22"/>
                <w:szCs w:val="22"/>
              </w:rPr>
              <w:t>5</w:t>
            </w:r>
            <w:r w:rsidRPr="00F561EE">
              <w:rPr>
                <w:b/>
                <w:sz w:val="22"/>
                <w:szCs w:val="22"/>
              </w:rPr>
              <w:t>.</w:t>
            </w:r>
            <w:r w:rsidRPr="00F561EE">
              <w:rPr>
                <w:b/>
                <w:sz w:val="22"/>
                <w:szCs w:val="22"/>
              </w:rPr>
              <w:tab/>
              <w:t>Having completed this form is there any additional information you feel is relevant and that you have not been able to incorporate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</w:tc>
      </w:tr>
      <w:tr w:rsidR="000576AE" w:rsidRPr="00F561EE" w:rsidTr="00E43956">
        <w:tc>
          <w:tcPr>
            <w:tcW w:w="10109" w:type="dxa"/>
            <w:gridSpan w:val="3"/>
            <w:shd w:val="clear" w:color="auto" w:fill="auto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</w:tc>
      </w:tr>
    </w:tbl>
    <w:p w:rsidR="0064740C" w:rsidRPr="003400DB" w:rsidRDefault="0064740C" w:rsidP="0040191F">
      <w:pPr>
        <w:rPr>
          <w:sz w:val="22"/>
          <w:szCs w:val="22"/>
        </w:rPr>
      </w:pPr>
    </w:p>
    <w:p w:rsidR="0064740C" w:rsidRDefault="0064740C" w:rsidP="0040191F">
      <w:pPr>
        <w:rPr>
          <w:sz w:val="22"/>
          <w:szCs w:val="22"/>
        </w:rPr>
      </w:pPr>
    </w:p>
    <w:p w:rsidR="00E17390" w:rsidRDefault="00E17390" w:rsidP="0040191F">
      <w:pPr>
        <w:rPr>
          <w:sz w:val="22"/>
          <w:szCs w:val="22"/>
        </w:rPr>
      </w:pPr>
    </w:p>
    <w:p w:rsidR="00E17390" w:rsidRDefault="00756EB9" w:rsidP="0040191F">
      <w:pPr>
        <w:rPr>
          <w:sz w:val="22"/>
          <w:szCs w:val="22"/>
        </w:rPr>
      </w:pPr>
      <w:r>
        <w:rPr>
          <w:sz w:val="22"/>
          <w:szCs w:val="22"/>
        </w:rPr>
        <w:t>Is further evidence of the graduated approach available in school if required?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77A3">
        <w:rPr>
          <w:b/>
          <w:sz w:val="22"/>
          <w:szCs w:val="22"/>
        </w:rPr>
        <w:t>Yes/No</w:t>
      </w:r>
    </w:p>
    <w:p w:rsidR="00756EB9" w:rsidRDefault="00756EB9" w:rsidP="0040191F">
      <w:pPr>
        <w:rPr>
          <w:sz w:val="22"/>
          <w:szCs w:val="22"/>
        </w:rPr>
      </w:pPr>
    </w:p>
    <w:p w:rsidR="00756EB9" w:rsidRDefault="00756EB9" w:rsidP="00756EB9">
      <w:pPr>
        <w:ind w:right="-367"/>
        <w:rPr>
          <w:sz w:val="22"/>
          <w:szCs w:val="22"/>
        </w:rPr>
      </w:pPr>
      <w:r>
        <w:rPr>
          <w:sz w:val="22"/>
          <w:szCs w:val="22"/>
        </w:rPr>
        <w:t>Can you meet the child/young person’s needs within the resources available to your school?</w:t>
      </w:r>
      <w:r>
        <w:rPr>
          <w:sz w:val="22"/>
          <w:szCs w:val="22"/>
        </w:rPr>
        <w:tab/>
      </w:r>
      <w:r w:rsidRPr="00A677A3">
        <w:rPr>
          <w:b/>
          <w:sz w:val="22"/>
          <w:szCs w:val="22"/>
        </w:rPr>
        <w:t>Yes/No</w:t>
      </w:r>
    </w:p>
    <w:p w:rsidR="00756EB9" w:rsidRDefault="00756EB9" w:rsidP="00756EB9">
      <w:pPr>
        <w:ind w:right="-367"/>
        <w:rPr>
          <w:sz w:val="22"/>
          <w:szCs w:val="22"/>
        </w:rPr>
      </w:pPr>
    </w:p>
    <w:p w:rsidR="00756EB9" w:rsidRPr="003400DB" w:rsidRDefault="00756EB9" w:rsidP="00756EB9">
      <w:pPr>
        <w:ind w:right="-367"/>
        <w:rPr>
          <w:sz w:val="22"/>
          <w:szCs w:val="22"/>
        </w:rPr>
      </w:pPr>
      <w:r>
        <w:rPr>
          <w:sz w:val="22"/>
          <w:szCs w:val="22"/>
        </w:rPr>
        <w:t>We submit this request noting the guidance</w:t>
      </w:r>
      <w:r w:rsidR="009460A6">
        <w:rPr>
          <w:sz w:val="22"/>
          <w:szCs w:val="22"/>
        </w:rPr>
        <w:t xml:space="preserve"> outlines in the Assessment Framework for High Needs Special Educational Needs and Students 2013 – 2014, and in the SEN Code of Practice (2014)</w:t>
      </w:r>
    </w:p>
    <w:p w:rsidR="003F41DB" w:rsidRDefault="003F41DB" w:rsidP="004019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2976"/>
        <w:gridCol w:w="1496"/>
      </w:tblGrid>
      <w:tr w:rsidR="004B7341" w:rsidRPr="00657D48" w:rsidTr="00657D48">
        <w:tc>
          <w:tcPr>
            <w:tcW w:w="2093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Designation</w:t>
            </w:r>
          </w:p>
        </w:tc>
        <w:tc>
          <w:tcPr>
            <w:tcW w:w="3544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Signature</w:t>
            </w:r>
          </w:p>
        </w:tc>
        <w:tc>
          <w:tcPr>
            <w:tcW w:w="2976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Name</w:t>
            </w:r>
          </w:p>
        </w:tc>
        <w:tc>
          <w:tcPr>
            <w:tcW w:w="1496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Date</w:t>
            </w:r>
          </w:p>
        </w:tc>
      </w:tr>
      <w:tr w:rsidR="004B7341" w:rsidRPr="00657D48" w:rsidTr="00657D48">
        <w:tc>
          <w:tcPr>
            <w:tcW w:w="2093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</w:p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Headteacher</w:t>
            </w:r>
          </w:p>
          <w:p w:rsidR="004B7341" w:rsidRPr="00657D48" w:rsidRDefault="004B7341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</w:tr>
      <w:tr w:rsidR="004B7341" w:rsidRPr="00657D48" w:rsidTr="00657D48">
        <w:tc>
          <w:tcPr>
            <w:tcW w:w="2093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</w:p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SENCO</w:t>
            </w:r>
          </w:p>
          <w:p w:rsidR="004B7341" w:rsidRPr="00657D48" w:rsidRDefault="004B7341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</w:tr>
    </w:tbl>
    <w:p w:rsidR="004B7341" w:rsidRDefault="004B7341" w:rsidP="0040191F">
      <w:pPr>
        <w:rPr>
          <w:szCs w:val="24"/>
        </w:rPr>
      </w:pPr>
    </w:p>
    <w:p w:rsidR="00D80589" w:rsidRDefault="00317D5D" w:rsidP="0040191F">
      <w:pPr>
        <w:rPr>
          <w:b/>
          <w:szCs w:val="24"/>
        </w:rPr>
      </w:pPr>
      <w:r>
        <w:rPr>
          <w:b/>
          <w:szCs w:val="24"/>
        </w:rPr>
        <w:t>Where an application is for a child who is due to start school, the Setting must obtain the signature of the Headteacher of the school the child is to transfer to.</w:t>
      </w:r>
    </w:p>
    <w:p w:rsidR="00317D5D" w:rsidRPr="00317D5D" w:rsidRDefault="00317D5D" w:rsidP="0040191F">
      <w:pPr>
        <w:rPr>
          <w:b/>
          <w:szCs w:val="24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4"/>
        <w:gridCol w:w="2977"/>
        <w:gridCol w:w="1497"/>
      </w:tblGrid>
      <w:tr w:rsidR="00FC27A9" w:rsidRPr="00657D48" w:rsidTr="00657D48">
        <w:tc>
          <w:tcPr>
            <w:tcW w:w="2092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Designation</w:t>
            </w:r>
          </w:p>
        </w:tc>
        <w:tc>
          <w:tcPr>
            <w:tcW w:w="3544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Signature</w:t>
            </w:r>
          </w:p>
        </w:tc>
        <w:tc>
          <w:tcPr>
            <w:tcW w:w="2977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Name</w:t>
            </w:r>
          </w:p>
        </w:tc>
        <w:tc>
          <w:tcPr>
            <w:tcW w:w="1497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Date</w:t>
            </w:r>
          </w:p>
        </w:tc>
      </w:tr>
      <w:tr w:rsidR="00FC27A9" w:rsidRPr="00657D48" w:rsidTr="00657D48">
        <w:tc>
          <w:tcPr>
            <w:tcW w:w="2092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  <w:p w:rsidR="00FC27A9" w:rsidRPr="00657D48" w:rsidRDefault="00FC27A9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Setting Manager</w:t>
            </w:r>
          </w:p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</w:tr>
      <w:tr w:rsidR="00FC27A9" w:rsidRPr="00657D48" w:rsidTr="00657D48">
        <w:tc>
          <w:tcPr>
            <w:tcW w:w="2092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  <w:p w:rsidR="00FC27A9" w:rsidRPr="00657D48" w:rsidRDefault="00FC27A9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Headteacher</w:t>
            </w:r>
          </w:p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</w:tr>
    </w:tbl>
    <w:p w:rsidR="00D80589" w:rsidRPr="00317D5D" w:rsidRDefault="00D80589" w:rsidP="0040191F">
      <w:pPr>
        <w:rPr>
          <w:b/>
          <w:szCs w:val="24"/>
        </w:rPr>
      </w:pPr>
    </w:p>
    <w:p w:rsidR="00756EB9" w:rsidRPr="00F34552" w:rsidRDefault="00756EB9" w:rsidP="00756EB9">
      <w:pPr>
        <w:jc w:val="center"/>
        <w:rPr>
          <w:b/>
          <w:szCs w:val="24"/>
        </w:rPr>
      </w:pPr>
      <w:r w:rsidRPr="00F34552">
        <w:rPr>
          <w:b/>
          <w:szCs w:val="24"/>
        </w:rPr>
        <w:t xml:space="preserve">Completed forms to be submitted to: SEN Team, CYPD, Hamilton Building, Conway Street, Birkenhead, Wirral CH41 4FD or emailed to: </w:t>
      </w:r>
      <w:hyperlink r:id="rId13" w:history="1">
        <w:r w:rsidR="009460A6" w:rsidRPr="00E10FBE">
          <w:rPr>
            <w:rStyle w:val="Hyperlink"/>
            <w:i/>
            <w:szCs w:val="24"/>
          </w:rPr>
          <w:t>senteam@wirral.gcsx.gov.uk</w:t>
        </w:r>
      </w:hyperlink>
    </w:p>
    <w:p w:rsidR="00756EB9" w:rsidRPr="00F34552" w:rsidRDefault="00756EB9" w:rsidP="00756EB9">
      <w:pPr>
        <w:rPr>
          <w:szCs w:val="24"/>
        </w:rPr>
      </w:pPr>
    </w:p>
    <w:p w:rsidR="00756EB9" w:rsidRPr="00F34552" w:rsidRDefault="00756EB9" w:rsidP="00756EB9">
      <w:pPr>
        <w:rPr>
          <w:szCs w:val="24"/>
        </w:rPr>
      </w:pPr>
    </w:p>
    <w:p w:rsidR="00AC6294" w:rsidRDefault="00AC6294" w:rsidP="00AC6294">
      <w:pPr>
        <w:jc w:val="center"/>
        <w:rPr>
          <w:b/>
          <w:szCs w:val="24"/>
        </w:rPr>
      </w:pPr>
      <w:r>
        <w:rPr>
          <w:b/>
          <w:szCs w:val="24"/>
        </w:rPr>
        <w:t>Please check that you have completed all necessary sections.</w:t>
      </w:r>
    </w:p>
    <w:p w:rsidR="00AC6294" w:rsidRDefault="00AC6294" w:rsidP="00AC6294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Please remember these documents will be photocopied avoid using plastic wallets and staples.  Where possible </w:t>
      </w:r>
      <w:r>
        <w:rPr>
          <w:b/>
          <w:szCs w:val="24"/>
          <w:lang w:val="en-GB"/>
        </w:rPr>
        <w:t>summarise</w:t>
      </w:r>
      <w:r>
        <w:rPr>
          <w:b/>
          <w:szCs w:val="24"/>
        </w:rPr>
        <w:t xml:space="preserve"> any checklist</w:t>
      </w:r>
    </w:p>
    <w:p w:rsidR="00756EB9" w:rsidRPr="00F34552" w:rsidRDefault="00756EB9" w:rsidP="00756EB9">
      <w:pPr>
        <w:rPr>
          <w:szCs w:val="24"/>
        </w:rPr>
      </w:pPr>
    </w:p>
    <w:p w:rsidR="00103CAC" w:rsidRDefault="00103CAC" w:rsidP="0040191F"/>
    <w:p w:rsidR="00D80589" w:rsidRDefault="00D80589" w:rsidP="0040191F"/>
    <w:p w:rsidR="00763BE7" w:rsidRDefault="00763BE7" w:rsidP="00FA3486"/>
    <w:sectPr w:rsidR="00763BE7" w:rsidSect="00BA2E63">
      <w:pgSz w:w="11909" w:h="16834" w:code="9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B9" w:rsidRDefault="00756EB9">
      <w:r>
        <w:separator/>
      </w:r>
    </w:p>
  </w:endnote>
  <w:endnote w:type="continuationSeparator" w:id="0">
    <w:p w:rsidR="00756EB9" w:rsidRDefault="0075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208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EB9" w:rsidRDefault="00756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EB9" w:rsidRPr="000F67F0" w:rsidRDefault="00756EB9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B9" w:rsidRDefault="00756EB9">
      <w:r>
        <w:separator/>
      </w:r>
    </w:p>
  </w:footnote>
  <w:footnote w:type="continuationSeparator" w:id="0">
    <w:p w:rsidR="00756EB9" w:rsidRDefault="0075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1AE"/>
    <w:multiLevelType w:val="hybridMultilevel"/>
    <w:tmpl w:val="021AF2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B5824"/>
    <w:multiLevelType w:val="hybridMultilevel"/>
    <w:tmpl w:val="303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63C2"/>
    <w:multiLevelType w:val="hybridMultilevel"/>
    <w:tmpl w:val="AE6E5666"/>
    <w:lvl w:ilvl="0" w:tplc="A656B59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1F15D4"/>
    <w:multiLevelType w:val="hybridMultilevel"/>
    <w:tmpl w:val="DD36F690"/>
    <w:lvl w:ilvl="0" w:tplc="A656B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594C"/>
    <w:multiLevelType w:val="hybridMultilevel"/>
    <w:tmpl w:val="032A9A1A"/>
    <w:lvl w:ilvl="0" w:tplc="A656B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12A4"/>
    <w:multiLevelType w:val="hybridMultilevel"/>
    <w:tmpl w:val="280CB5BE"/>
    <w:lvl w:ilvl="0" w:tplc="B79A2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97298"/>
    <w:multiLevelType w:val="hybridMultilevel"/>
    <w:tmpl w:val="24203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126C9"/>
    <w:multiLevelType w:val="hybridMultilevel"/>
    <w:tmpl w:val="64F4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F0992"/>
    <w:multiLevelType w:val="hybridMultilevel"/>
    <w:tmpl w:val="22CC7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75487"/>
    <w:multiLevelType w:val="hybridMultilevel"/>
    <w:tmpl w:val="EC7CF182"/>
    <w:lvl w:ilvl="0" w:tplc="A656B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E3848"/>
    <w:multiLevelType w:val="hybridMultilevel"/>
    <w:tmpl w:val="01D83858"/>
    <w:lvl w:ilvl="0" w:tplc="E820A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84080A"/>
    <w:multiLevelType w:val="hybridMultilevel"/>
    <w:tmpl w:val="2F809ADA"/>
    <w:lvl w:ilvl="0" w:tplc="C09E1F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F"/>
    <w:rsid w:val="0000552B"/>
    <w:rsid w:val="0001481A"/>
    <w:rsid w:val="00022FA0"/>
    <w:rsid w:val="0003745A"/>
    <w:rsid w:val="00046A7C"/>
    <w:rsid w:val="000576AE"/>
    <w:rsid w:val="000662B3"/>
    <w:rsid w:val="000705D4"/>
    <w:rsid w:val="00071F0A"/>
    <w:rsid w:val="00075E72"/>
    <w:rsid w:val="0007605A"/>
    <w:rsid w:val="000818BB"/>
    <w:rsid w:val="000A2FEC"/>
    <w:rsid w:val="000A7B80"/>
    <w:rsid w:val="000B1F41"/>
    <w:rsid w:val="000B320A"/>
    <w:rsid w:val="000C56E1"/>
    <w:rsid w:val="000C5D83"/>
    <w:rsid w:val="000E0576"/>
    <w:rsid w:val="000E145D"/>
    <w:rsid w:val="000F55D7"/>
    <w:rsid w:val="000F67F0"/>
    <w:rsid w:val="00100350"/>
    <w:rsid w:val="00103CAC"/>
    <w:rsid w:val="00110873"/>
    <w:rsid w:val="001118C0"/>
    <w:rsid w:val="00113200"/>
    <w:rsid w:val="00120A57"/>
    <w:rsid w:val="00125599"/>
    <w:rsid w:val="001345EC"/>
    <w:rsid w:val="00134DFE"/>
    <w:rsid w:val="0013797B"/>
    <w:rsid w:val="00143315"/>
    <w:rsid w:val="00144235"/>
    <w:rsid w:val="00146B55"/>
    <w:rsid w:val="00165239"/>
    <w:rsid w:val="00170B11"/>
    <w:rsid w:val="00171801"/>
    <w:rsid w:val="00181021"/>
    <w:rsid w:val="00185CF6"/>
    <w:rsid w:val="001C0AD1"/>
    <w:rsid w:val="001C2385"/>
    <w:rsid w:val="001D684D"/>
    <w:rsid w:val="001D7C69"/>
    <w:rsid w:val="001E5133"/>
    <w:rsid w:val="0020729B"/>
    <w:rsid w:val="00210A49"/>
    <w:rsid w:val="00214CFE"/>
    <w:rsid w:val="00220A71"/>
    <w:rsid w:val="00220B1D"/>
    <w:rsid w:val="002234A3"/>
    <w:rsid w:val="002334AC"/>
    <w:rsid w:val="00241C4B"/>
    <w:rsid w:val="0025171D"/>
    <w:rsid w:val="00260BA0"/>
    <w:rsid w:val="0027227D"/>
    <w:rsid w:val="00273806"/>
    <w:rsid w:val="00283355"/>
    <w:rsid w:val="00294969"/>
    <w:rsid w:val="002A67F2"/>
    <w:rsid w:val="002B7C27"/>
    <w:rsid w:val="002C0ECB"/>
    <w:rsid w:val="002D2E09"/>
    <w:rsid w:val="002D3E81"/>
    <w:rsid w:val="002D74F0"/>
    <w:rsid w:val="002E1790"/>
    <w:rsid w:val="002E1CB9"/>
    <w:rsid w:val="002F107A"/>
    <w:rsid w:val="002F1F14"/>
    <w:rsid w:val="00311553"/>
    <w:rsid w:val="00311D83"/>
    <w:rsid w:val="00317D5D"/>
    <w:rsid w:val="003213D1"/>
    <w:rsid w:val="003226CE"/>
    <w:rsid w:val="0032363D"/>
    <w:rsid w:val="00330BD6"/>
    <w:rsid w:val="00334A21"/>
    <w:rsid w:val="00336E80"/>
    <w:rsid w:val="003400DB"/>
    <w:rsid w:val="003613E0"/>
    <w:rsid w:val="00365030"/>
    <w:rsid w:val="00376728"/>
    <w:rsid w:val="003829D8"/>
    <w:rsid w:val="00384B69"/>
    <w:rsid w:val="0039328C"/>
    <w:rsid w:val="003A09DD"/>
    <w:rsid w:val="003A7065"/>
    <w:rsid w:val="003C0340"/>
    <w:rsid w:val="003D0428"/>
    <w:rsid w:val="003D2A92"/>
    <w:rsid w:val="003D3148"/>
    <w:rsid w:val="003D6A8F"/>
    <w:rsid w:val="003D7349"/>
    <w:rsid w:val="003F41DB"/>
    <w:rsid w:val="0040191F"/>
    <w:rsid w:val="004039B3"/>
    <w:rsid w:val="00403EBA"/>
    <w:rsid w:val="004149B5"/>
    <w:rsid w:val="00424EED"/>
    <w:rsid w:val="004251F5"/>
    <w:rsid w:val="00426267"/>
    <w:rsid w:val="0042687E"/>
    <w:rsid w:val="00440C98"/>
    <w:rsid w:val="00444F41"/>
    <w:rsid w:val="004529FB"/>
    <w:rsid w:val="004A052E"/>
    <w:rsid w:val="004A6EF0"/>
    <w:rsid w:val="004A7649"/>
    <w:rsid w:val="004B11D6"/>
    <w:rsid w:val="004B7341"/>
    <w:rsid w:val="004C2849"/>
    <w:rsid w:val="004C6C25"/>
    <w:rsid w:val="004E01EA"/>
    <w:rsid w:val="004E43CE"/>
    <w:rsid w:val="004F279F"/>
    <w:rsid w:val="004F33DA"/>
    <w:rsid w:val="00501E1B"/>
    <w:rsid w:val="00507B0D"/>
    <w:rsid w:val="0052163C"/>
    <w:rsid w:val="00526964"/>
    <w:rsid w:val="0054196A"/>
    <w:rsid w:val="00545AB0"/>
    <w:rsid w:val="00552CB6"/>
    <w:rsid w:val="00563E51"/>
    <w:rsid w:val="00571A40"/>
    <w:rsid w:val="00576154"/>
    <w:rsid w:val="00576494"/>
    <w:rsid w:val="00580418"/>
    <w:rsid w:val="0058100A"/>
    <w:rsid w:val="00581801"/>
    <w:rsid w:val="0058299B"/>
    <w:rsid w:val="00591547"/>
    <w:rsid w:val="005A3863"/>
    <w:rsid w:val="005C24D4"/>
    <w:rsid w:val="005F5352"/>
    <w:rsid w:val="00615CA0"/>
    <w:rsid w:val="00620F25"/>
    <w:rsid w:val="00623949"/>
    <w:rsid w:val="006304B3"/>
    <w:rsid w:val="00646029"/>
    <w:rsid w:val="0064740C"/>
    <w:rsid w:val="00657D48"/>
    <w:rsid w:val="00660C8B"/>
    <w:rsid w:val="00665A7A"/>
    <w:rsid w:val="00671D3B"/>
    <w:rsid w:val="00675E1D"/>
    <w:rsid w:val="00676FD8"/>
    <w:rsid w:val="006921DD"/>
    <w:rsid w:val="006A3960"/>
    <w:rsid w:val="006A455B"/>
    <w:rsid w:val="006A5FEE"/>
    <w:rsid w:val="006B7B35"/>
    <w:rsid w:val="006C3C0A"/>
    <w:rsid w:val="006C5F0A"/>
    <w:rsid w:val="006E3E35"/>
    <w:rsid w:val="006F16DE"/>
    <w:rsid w:val="006F4950"/>
    <w:rsid w:val="006F697B"/>
    <w:rsid w:val="007021B1"/>
    <w:rsid w:val="00714E6F"/>
    <w:rsid w:val="007277D5"/>
    <w:rsid w:val="00730715"/>
    <w:rsid w:val="00733734"/>
    <w:rsid w:val="0075361A"/>
    <w:rsid w:val="007542BC"/>
    <w:rsid w:val="00756EB9"/>
    <w:rsid w:val="00763BE7"/>
    <w:rsid w:val="00775AFD"/>
    <w:rsid w:val="00776E0D"/>
    <w:rsid w:val="00784E3D"/>
    <w:rsid w:val="00790E92"/>
    <w:rsid w:val="00794489"/>
    <w:rsid w:val="0079519A"/>
    <w:rsid w:val="00796595"/>
    <w:rsid w:val="007B7F40"/>
    <w:rsid w:val="007D4B8D"/>
    <w:rsid w:val="00802BE8"/>
    <w:rsid w:val="00803C41"/>
    <w:rsid w:val="00815E12"/>
    <w:rsid w:val="00830ECF"/>
    <w:rsid w:val="008312BD"/>
    <w:rsid w:val="008404DB"/>
    <w:rsid w:val="00853E76"/>
    <w:rsid w:val="00861255"/>
    <w:rsid w:val="00883CC8"/>
    <w:rsid w:val="00887EAB"/>
    <w:rsid w:val="00891E7F"/>
    <w:rsid w:val="00895B94"/>
    <w:rsid w:val="008B0FDD"/>
    <w:rsid w:val="008C2441"/>
    <w:rsid w:val="008D031D"/>
    <w:rsid w:val="008D4456"/>
    <w:rsid w:val="008E06D9"/>
    <w:rsid w:val="008E5644"/>
    <w:rsid w:val="008F00ED"/>
    <w:rsid w:val="008F76ED"/>
    <w:rsid w:val="009049FB"/>
    <w:rsid w:val="00916F50"/>
    <w:rsid w:val="0092194C"/>
    <w:rsid w:val="009356D1"/>
    <w:rsid w:val="009440E8"/>
    <w:rsid w:val="009460A6"/>
    <w:rsid w:val="00953849"/>
    <w:rsid w:val="0095453E"/>
    <w:rsid w:val="009561B0"/>
    <w:rsid w:val="0096029F"/>
    <w:rsid w:val="00971533"/>
    <w:rsid w:val="00972276"/>
    <w:rsid w:val="009747EA"/>
    <w:rsid w:val="009749DA"/>
    <w:rsid w:val="00981898"/>
    <w:rsid w:val="009828C7"/>
    <w:rsid w:val="0098324C"/>
    <w:rsid w:val="009909E6"/>
    <w:rsid w:val="009977D1"/>
    <w:rsid w:val="009A10E2"/>
    <w:rsid w:val="009B551D"/>
    <w:rsid w:val="009C64C7"/>
    <w:rsid w:val="009C765C"/>
    <w:rsid w:val="009D5FD0"/>
    <w:rsid w:val="009E2990"/>
    <w:rsid w:val="009E3B31"/>
    <w:rsid w:val="009E3D23"/>
    <w:rsid w:val="00A059FE"/>
    <w:rsid w:val="00A06D0D"/>
    <w:rsid w:val="00A1715D"/>
    <w:rsid w:val="00A1791E"/>
    <w:rsid w:val="00A36426"/>
    <w:rsid w:val="00A42DD0"/>
    <w:rsid w:val="00A50F64"/>
    <w:rsid w:val="00A6508B"/>
    <w:rsid w:val="00A677A3"/>
    <w:rsid w:val="00A87281"/>
    <w:rsid w:val="00A930E5"/>
    <w:rsid w:val="00AA019D"/>
    <w:rsid w:val="00AB613B"/>
    <w:rsid w:val="00AC6294"/>
    <w:rsid w:val="00AD3B4D"/>
    <w:rsid w:val="00AD49EF"/>
    <w:rsid w:val="00AD6AAE"/>
    <w:rsid w:val="00AE45A0"/>
    <w:rsid w:val="00B0258D"/>
    <w:rsid w:val="00B02C72"/>
    <w:rsid w:val="00B04AE7"/>
    <w:rsid w:val="00B1303A"/>
    <w:rsid w:val="00B30D2A"/>
    <w:rsid w:val="00B431C8"/>
    <w:rsid w:val="00B4743F"/>
    <w:rsid w:val="00B508C7"/>
    <w:rsid w:val="00B52F6C"/>
    <w:rsid w:val="00B55B05"/>
    <w:rsid w:val="00B579D2"/>
    <w:rsid w:val="00B64F43"/>
    <w:rsid w:val="00B70B75"/>
    <w:rsid w:val="00B71749"/>
    <w:rsid w:val="00B72B4A"/>
    <w:rsid w:val="00B938E8"/>
    <w:rsid w:val="00BA2E63"/>
    <w:rsid w:val="00BB486C"/>
    <w:rsid w:val="00BB5487"/>
    <w:rsid w:val="00BB5827"/>
    <w:rsid w:val="00BC0825"/>
    <w:rsid w:val="00BC4E26"/>
    <w:rsid w:val="00BC7F71"/>
    <w:rsid w:val="00BD3D43"/>
    <w:rsid w:val="00BD5940"/>
    <w:rsid w:val="00BF2DAC"/>
    <w:rsid w:val="00C210F7"/>
    <w:rsid w:val="00C34B59"/>
    <w:rsid w:val="00C516FA"/>
    <w:rsid w:val="00C56715"/>
    <w:rsid w:val="00C60A2A"/>
    <w:rsid w:val="00C72215"/>
    <w:rsid w:val="00CA1FF1"/>
    <w:rsid w:val="00CA28C9"/>
    <w:rsid w:val="00CB03D2"/>
    <w:rsid w:val="00CB56D0"/>
    <w:rsid w:val="00CB663F"/>
    <w:rsid w:val="00CB792A"/>
    <w:rsid w:val="00CC0DC4"/>
    <w:rsid w:val="00CC280B"/>
    <w:rsid w:val="00CD27B2"/>
    <w:rsid w:val="00CD79F2"/>
    <w:rsid w:val="00CE7503"/>
    <w:rsid w:val="00D07279"/>
    <w:rsid w:val="00D07655"/>
    <w:rsid w:val="00D15BE9"/>
    <w:rsid w:val="00D23A2C"/>
    <w:rsid w:val="00D277B0"/>
    <w:rsid w:val="00D31B3E"/>
    <w:rsid w:val="00D34DA6"/>
    <w:rsid w:val="00D351D1"/>
    <w:rsid w:val="00D40266"/>
    <w:rsid w:val="00D633FF"/>
    <w:rsid w:val="00D776DF"/>
    <w:rsid w:val="00D80589"/>
    <w:rsid w:val="00D9046B"/>
    <w:rsid w:val="00D90C41"/>
    <w:rsid w:val="00D9347F"/>
    <w:rsid w:val="00D93D9F"/>
    <w:rsid w:val="00DC1DF3"/>
    <w:rsid w:val="00DC4C2F"/>
    <w:rsid w:val="00DE0E68"/>
    <w:rsid w:val="00DF38A5"/>
    <w:rsid w:val="00DF69CF"/>
    <w:rsid w:val="00E106E5"/>
    <w:rsid w:val="00E12FB1"/>
    <w:rsid w:val="00E14588"/>
    <w:rsid w:val="00E14DA0"/>
    <w:rsid w:val="00E17390"/>
    <w:rsid w:val="00E17896"/>
    <w:rsid w:val="00E23277"/>
    <w:rsid w:val="00E43956"/>
    <w:rsid w:val="00E54906"/>
    <w:rsid w:val="00E54B1B"/>
    <w:rsid w:val="00E612DA"/>
    <w:rsid w:val="00E731AD"/>
    <w:rsid w:val="00E86C04"/>
    <w:rsid w:val="00E86FE9"/>
    <w:rsid w:val="00EA7F84"/>
    <w:rsid w:val="00EB31D0"/>
    <w:rsid w:val="00EB5F31"/>
    <w:rsid w:val="00EE39F3"/>
    <w:rsid w:val="00EF6D22"/>
    <w:rsid w:val="00F067CD"/>
    <w:rsid w:val="00F0741C"/>
    <w:rsid w:val="00F31681"/>
    <w:rsid w:val="00F378D0"/>
    <w:rsid w:val="00F4200F"/>
    <w:rsid w:val="00F42A1D"/>
    <w:rsid w:val="00F4541E"/>
    <w:rsid w:val="00F45FF6"/>
    <w:rsid w:val="00F46ED7"/>
    <w:rsid w:val="00F561EE"/>
    <w:rsid w:val="00F718D1"/>
    <w:rsid w:val="00F73624"/>
    <w:rsid w:val="00F817EC"/>
    <w:rsid w:val="00F8364F"/>
    <w:rsid w:val="00F845C2"/>
    <w:rsid w:val="00F86D3C"/>
    <w:rsid w:val="00F92B2F"/>
    <w:rsid w:val="00F946A4"/>
    <w:rsid w:val="00FA0958"/>
    <w:rsid w:val="00FA3486"/>
    <w:rsid w:val="00FA479B"/>
    <w:rsid w:val="00FA506E"/>
    <w:rsid w:val="00FA631E"/>
    <w:rsid w:val="00FB6B4F"/>
    <w:rsid w:val="00FC27A9"/>
    <w:rsid w:val="00FD0A19"/>
    <w:rsid w:val="00FD6592"/>
    <w:rsid w:val="00FF2F2B"/>
    <w:rsid w:val="00FF50C6"/>
    <w:rsid w:val="00FF50F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67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67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7D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930E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378D0"/>
    <w:pPr>
      <w:ind w:left="720"/>
      <w:contextualSpacing/>
    </w:pPr>
  </w:style>
  <w:style w:type="paragraph" w:customStyle="1" w:styleId="Default">
    <w:name w:val="Default"/>
    <w:rsid w:val="001433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EB9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rsid w:val="00756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67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67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7D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930E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378D0"/>
    <w:pPr>
      <w:ind w:left="720"/>
      <w:contextualSpacing/>
    </w:pPr>
  </w:style>
  <w:style w:type="paragraph" w:customStyle="1" w:styleId="Default">
    <w:name w:val="Default"/>
    <w:rsid w:val="001433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EB9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rsid w:val="00756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nteam@wirral.gcsx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CC0A-6AF9-48F4-AAD5-F85259C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 and Young Peoples Department</dc:creator>
  <cp:lastModifiedBy>Tittle, Sally J.</cp:lastModifiedBy>
  <cp:revision>2</cp:revision>
  <cp:lastPrinted>2017-03-21T12:44:00Z</cp:lastPrinted>
  <dcterms:created xsi:type="dcterms:W3CDTF">2017-05-09T14:29:00Z</dcterms:created>
  <dcterms:modified xsi:type="dcterms:W3CDTF">2017-05-09T14:29:00Z</dcterms:modified>
</cp:coreProperties>
</file>