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8" w:type="pct"/>
        <w:tblLayout w:type="fixed"/>
        <w:tblLook w:val="04A0" w:firstRow="1" w:lastRow="0" w:firstColumn="1" w:lastColumn="0" w:noHBand="0" w:noVBand="1"/>
      </w:tblPr>
      <w:tblGrid>
        <w:gridCol w:w="4785"/>
        <w:gridCol w:w="4822"/>
        <w:gridCol w:w="1418"/>
        <w:gridCol w:w="4674"/>
        <w:gridCol w:w="1843"/>
        <w:gridCol w:w="4822"/>
      </w:tblGrid>
      <w:tr w:rsidR="00737C8D" w:rsidTr="00931B9D">
        <w:tc>
          <w:tcPr>
            <w:tcW w:w="5000" w:type="pct"/>
            <w:gridSpan w:val="6"/>
          </w:tcPr>
          <w:p w:rsidR="00737C8D" w:rsidRDefault="007414F7" w:rsidP="007414F7">
            <w:pPr>
              <w:autoSpaceDE w:val="0"/>
              <w:autoSpaceDN w:val="0"/>
              <w:adjustRightInd w:val="0"/>
              <w:jc w:val="center"/>
              <w:rPr>
                <w:b/>
                <w:color w:val="000000"/>
                <w:sz w:val="16"/>
                <w:szCs w:val="16"/>
              </w:rPr>
            </w:pPr>
            <w:bookmarkStart w:id="0" w:name="_GoBack"/>
            <w:bookmarkEnd w:id="0"/>
            <w:r>
              <w:rPr>
                <w:b/>
                <w:color w:val="365F91" w:themeColor="accent1" w:themeShade="BF"/>
                <w:sz w:val="20"/>
                <w:szCs w:val="20"/>
              </w:rPr>
              <w:t>SENSORY-HEARING IMPAIRMENT</w:t>
            </w:r>
            <w:r w:rsidRPr="00C33BA8">
              <w:rPr>
                <w:color w:val="365F91" w:themeColor="accent1" w:themeShade="BF"/>
                <w:sz w:val="20"/>
                <w:szCs w:val="20"/>
              </w:rPr>
              <w:t>:</w:t>
            </w:r>
            <w:r w:rsidRPr="00C33BA8">
              <w:rPr>
                <w:b/>
                <w:color w:val="365F91" w:themeColor="accent1" w:themeShade="BF"/>
                <w:sz w:val="20"/>
                <w:szCs w:val="20"/>
              </w:rPr>
              <w:t xml:space="preserve">DESCRIPTION </w:t>
            </w:r>
            <w:r w:rsidR="00737C8D" w:rsidRPr="00C33BA8">
              <w:rPr>
                <w:b/>
                <w:color w:val="365F91" w:themeColor="accent1" w:themeShade="BF"/>
                <w:sz w:val="20"/>
                <w:szCs w:val="20"/>
              </w:rPr>
              <w:t>OF NEED:FUNDING ALLOCATIONS</w:t>
            </w:r>
          </w:p>
        </w:tc>
      </w:tr>
      <w:tr w:rsidR="00931B9D" w:rsidTr="00931B9D">
        <w:trPr>
          <w:trHeight w:val="949"/>
        </w:trPr>
        <w:tc>
          <w:tcPr>
            <w:tcW w:w="1070" w:type="pct"/>
          </w:tcPr>
          <w:p w:rsidR="00D90027" w:rsidRPr="007414F7" w:rsidRDefault="00D90027" w:rsidP="007414F7">
            <w:pPr>
              <w:autoSpaceDE w:val="0"/>
              <w:autoSpaceDN w:val="0"/>
              <w:adjustRightInd w:val="0"/>
              <w:rPr>
                <w:rFonts w:ascii="Times New Roman" w:hAnsi="Times New Roman" w:cs="Times New Roman"/>
                <w:b/>
                <w:sz w:val="16"/>
                <w:szCs w:val="16"/>
              </w:rPr>
            </w:pPr>
            <w:r w:rsidRPr="007414F7">
              <w:rPr>
                <w:rFonts w:ascii="Times New Roman" w:hAnsi="Times New Roman" w:cs="Times New Roman"/>
                <w:b/>
                <w:sz w:val="16"/>
                <w:szCs w:val="16"/>
              </w:rPr>
              <w:t>1 MAINSTREAM ELEMENT 1 (AWPU)</w:t>
            </w:r>
          </w:p>
          <w:p w:rsidR="00D90027" w:rsidRPr="007414F7" w:rsidRDefault="00D90027" w:rsidP="007414F7">
            <w:pPr>
              <w:autoSpaceDE w:val="0"/>
              <w:autoSpaceDN w:val="0"/>
              <w:adjustRightInd w:val="0"/>
              <w:rPr>
                <w:rFonts w:ascii="Times New Roman" w:hAnsi="Times New Roman" w:cs="Times New Roman"/>
              </w:rPr>
            </w:pPr>
            <w:r w:rsidRPr="007414F7">
              <w:rPr>
                <w:rFonts w:ascii="Times New Roman" w:hAnsi="Times New Roman" w:cs="Times New Roman"/>
                <w:b/>
                <w:color w:val="FF0000"/>
                <w:sz w:val="16"/>
                <w:szCs w:val="16"/>
              </w:rPr>
              <w:t>Quality First Teaching</w:t>
            </w:r>
          </w:p>
          <w:p w:rsidR="00D90027" w:rsidRPr="007414F7" w:rsidRDefault="00D90027" w:rsidP="0058176E">
            <w:pPr>
              <w:autoSpaceDE w:val="0"/>
              <w:autoSpaceDN w:val="0"/>
              <w:adjustRightInd w:val="0"/>
              <w:rPr>
                <w:rFonts w:ascii="Times New Roman" w:hAnsi="Times New Roman" w:cs="Times New Roman"/>
                <w:sz w:val="16"/>
                <w:szCs w:val="16"/>
              </w:rPr>
            </w:pPr>
            <w:r w:rsidRPr="007414F7">
              <w:rPr>
                <w:rFonts w:ascii="Times New Roman" w:hAnsi="Times New Roman" w:cs="Times New Roman"/>
                <w:sz w:val="16"/>
                <w:szCs w:val="16"/>
              </w:rPr>
              <w:t>C1, C2 (NATSIP Criteria)</w:t>
            </w:r>
          </w:p>
          <w:p w:rsidR="00D90027" w:rsidRPr="0041437C" w:rsidRDefault="00D90027" w:rsidP="0041437C">
            <w:pPr>
              <w:rPr>
                <w:b/>
              </w:rPr>
            </w:pPr>
          </w:p>
        </w:tc>
        <w:tc>
          <w:tcPr>
            <w:tcW w:w="1078" w:type="pct"/>
          </w:tcPr>
          <w:p w:rsidR="00D90027" w:rsidRPr="007414F7" w:rsidRDefault="00D90027" w:rsidP="007414F7">
            <w:pPr>
              <w:rPr>
                <w:rFonts w:ascii="Times New Roman" w:hAnsi="Times New Roman" w:cs="Times New Roman"/>
                <w:b/>
                <w:sz w:val="16"/>
                <w:szCs w:val="16"/>
              </w:rPr>
            </w:pPr>
            <w:r w:rsidRPr="007414F7">
              <w:rPr>
                <w:rFonts w:ascii="Times New Roman" w:hAnsi="Times New Roman" w:cs="Times New Roman"/>
                <w:b/>
                <w:sz w:val="16"/>
                <w:szCs w:val="16"/>
              </w:rPr>
              <w:t>2  MAINSTREAM ELEMENT 1 (AWPU) + ELEMENT 2 FORMULA FUNDING (up to £6,000)</w:t>
            </w:r>
          </w:p>
          <w:p w:rsidR="00D90027" w:rsidRPr="007414F7" w:rsidRDefault="00D90027" w:rsidP="007414F7">
            <w:pPr>
              <w:rPr>
                <w:rFonts w:ascii="Times New Roman" w:hAnsi="Times New Roman" w:cs="Times New Roman"/>
                <w:sz w:val="16"/>
                <w:szCs w:val="16"/>
              </w:rPr>
            </w:pPr>
            <w:r w:rsidRPr="007414F7">
              <w:rPr>
                <w:rFonts w:ascii="Times New Roman" w:hAnsi="Times New Roman" w:cs="Times New Roman"/>
                <w:b/>
                <w:color w:val="FF0000"/>
                <w:sz w:val="16"/>
                <w:szCs w:val="16"/>
              </w:rPr>
              <w:t>SEND Support SEND Register</w:t>
            </w:r>
          </w:p>
          <w:p w:rsidR="00D90027" w:rsidRPr="007414F7" w:rsidRDefault="00D90027" w:rsidP="008D7704">
            <w:pPr>
              <w:rPr>
                <w:rFonts w:ascii="Times New Roman" w:hAnsi="Times New Roman" w:cs="Times New Roman"/>
                <w:sz w:val="16"/>
                <w:szCs w:val="16"/>
              </w:rPr>
            </w:pPr>
            <w:r w:rsidRPr="007414F7">
              <w:rPr>
                <w:rFonts w:ascii="Times New Roman" w:hAnsi="Times New Roman" w:cs="Times New Roman"/>
                <w:sz w:val="16"/>
                <w:szCs w:val="16"/>
              </w:rPr>
              <w:t>B2, B1, A3 (NATSIP Criteria)</w:t>
            </w:r>
          </w:p>
          <w:p w:rsidR="00D90027" w:rsidRDefault="00D90027" w:rsidP="008D7704"/>
          <w:p w:rsidR="00D90027" w:rsidRPr="008D7704" w:rsidRDefault="00D90027" w:rsidP="008D7704">
            <w:pPr>
              <w:rPr>
                <w:b/>
              </w:rPr>
            </w:pPr>
          </w:p>
        </w:tc>
        <w:tc>
          <w:tcPr>
            <w:tcW w:w="317" w:type="pct"/>
            <w:vMerge w:val="restart"/>
            <w:textDirection w:val="btLr"/>
          </w:tcPr>
          <w:p w:rsidR="00D90027" w:rsidRPr="00A11E98" w:rsidRDefault="00D90027" w:rsidP="004A7A59">
            <w:pPr>
              <w:autoSpaceDE w:val="0"/>
              <w:autoSpaceDN w:val="0"/>
              <w:adjustRightInd w:val="0"/>
              <w:ind w:left="113" w:right="113"/>
              <w:rPr>
                <w:rFonts w:ascii="Times New Roman" w:hAnsi="Times New Roman" w:cs="Times New Roman"/>
                <w:b/>
                <w:color w:val="000000"/>
                <w:sz w:val="16"/>
                <w:szCs w:val="16"/>
              </w:rPr>
            </w:pPr>
            <w:r w:rsidRPr="00A11E98">
              <w:rPr>
                <w:rFonts w:ascii="Times New Roman" w:hAnsi="Times New Roman" w:cs="Times New Roman"/>
                <w:b/>
                <w:color w:val="000000"/>
                <w:sz w:val="16"/>
                <w:szCs w:val="16"/>
              </w:rPr>
              <w:t>LA DECISION MAKING PROCESS</w:t>
            </w:r>
          </w:p>
          <w:p w:rsidR="00D90027" w:rsidRPr="007414F7" w:rsidRDefault="00D90027" w:rsidP="008110D3">
            <w:pPr>
              <w:pStyle w:val="ListParagraph"/>
              <w:numPr>
                <w:ilvl w:val="0"/>
                <w:numId w:val="8"/>
              </w:numPr>
              <w:ind w:right="113"/>
              <w:rPr>
                <w:rFonts w:ascii="Times New Roman" w:hAnsi="Times New Roman" w:cs="Times New Roman"/>
                <w:b/>
                <w:sz w:val="16"/>
                <w:szCs w:val="16"/>
              </w:rPr>
            </w:pPr>
            <w:r>
              <w:rPr>
                <w:rFonts w:ascii="Times New Roman" w:hAnsi="Times New Roman" w:cs="Times New Roman"/>
                <w:b/>
                <w:color w:val="000000"/>
                <w:sz w:val="16"/>
                <w:szCs w:val="16"/>
              </w:rPr>
              <w:t>T</w:t>
            </w:r>
            <w:r w:rsidRPr="00A11E98">
              <w:rPr>
                <w:rFonts w:ascii="Times New Roman" w:hAnsi="Times New Roman" w:cs="Times New Roman"/>
                <w:b/>
                <w:color w:val="000000"/>
                <w:sz w:val="16"/>
                <w:szCs w:val="16"/>
              </w:rPr>
              <w:t xml:space="preserve">he Plan, Do Review cycle highlights the CYP is </w:t>
            </w:r>
            <w:r>
              <w:rPr>
                <w:rFonts w:ascii="Times New Roman" w:hAnsi="Times New Roman" w:cs="Times New Roman"/>
                <w:b/>
                <w:color w:val="000000"/>
                <w:sz w:val="16"/>
                <w:szCs w:val="16"/>
              </w:rPr>
              <w:t xml:space="preserve">requiring additional support over and above </w:t>
            </w:r>
            <w:proofErr w:type="gramStart"/>
            <w:r>
              <w:rPr>
                <w:rFonts w:ascii="Times New Roman" w:hAnsi="Times New Roman" w:cs="Times New Roman"/>
                <w:b/>
                <w:color w:val="000000"/>
                <w:sz w:val="16"/>
                <w:szCs w:val="16"/>
              </w:rPr>
              <w:t>the  El</w:t>
            </w:r>
            <w:r w:rsidRPr="00A11E98">
              <w:rPr>
                <w:rFonts w:ascii="Times New Roman" w:hAnsi="Times New Roman" w:cs="Times New Roman"/>
                <w:b/>
                <w:color w:val="000000"/>
                <w:sz w:val="16"/>
                <w:szCs w:val="16"/>
              </w:rPr>
              <w:t>ement</w:t>
            </w:r>
            <w:proofErr w:type="gramEnd"/>
            <w:r w:rsidRPr="00A11E98">
              <w:rPr>
                <w:rFonts w:ascii="Times New Roman" w:hAnsi="Times New Roman" w:cs="Times New Roman"/>
                <w:b/>
                <w:color w:val="000000"/>
                <w:sz w:val="16"/>
                <w:szCs w:val="16"/>
              </w:rPr>
              <w:t xml:space="preserve"> 2 provision and </w:t>
            </w:r>
            <w:r w:rsidRPr="00A11E98">
              <w:rPr>
                <w:rFonts w:ascii="Times New Roman" w:hAnsi="Times New Roman" w:cs="Times New Roman"/>
                <w:b/>
                <w:sz w:val="16"/>
                <w:szCs w:val="16"/>
              </w:rPr>
              <w:t>has not responded to systematic, structured intervention provided by element 2 funding.</w:t>
            </w:r>
          </w:p>
          <w:p w:rsidR="00D90027" w:rsidRPr="007414F7" w:rsidRDefault="00D90027" w:rsidP="007414F7">
            <w:pPr>
              <w:autoSpaceDE w:val="0"/>
              <w:autoSpaceDN w:val="0"/>
              <w:adjustRightInd w:val="0"/>
              <w:ind w:left="113" w:right="113"/>
              <w:rPr>
                <w:rFonts w:ascii="Times New Roman" w:hAnsi="Times New Roman" w:cs="Times New Roman"/>
                <w:b/>
                <w:color w:val="000000"/>
                <w:sz w:val="16"/>
                <w:szCs w:val="16"/>
              </w:rPr>
            </w:pPr>
            <w:r w:rsidRPr="007414F7">
              <w:rPr>
                <w:rFonts w:ascii="Times New Roman" w:hAnsi="Times New Roman" w:cs="Times New Roman"/>
                <w:b/>
                <w:color w:val="000000"/>
                <w:sz w:val="16"/>
                <w:szCs w:val="16"/>
              </w:rPr>
              <w:t>Please refer to the list of evidence that is required at this stage before making an application to LA DECISION MAKING PROCESS for PFA funding.  This must include evidence of the CYP pupil developmental levels (e.g. school specific pupil progress tracker).</w:t>
            </w:r>
          </w:p>
          <w:p w:rsidR="00D90027" w:rsidRPr="007414F7" w:rsidRDefault="00D90027" w:rsidP="007414F7">
            <w:pPr>
              <w:autoSpaceDE w:val="0"/>
              <w:autoSpaceDN w:val="0"/>
              <w:adjustRightInd w:val="0"/>
              <w:ind w:left="113" w:right="113"/>
              <w:rPr>
                <w:rFonts w:ascii="Times New Roman" w:hAnsi="Times New Roman" w:cs="Times New Roman"/>
                <w:b/>
                <w:color w:val="000000"/>
                <w:sz w:val="16"/>
                <w:szCs w:val="16"/>
              </w:rPr>
            </w:pPr>
            <w:r w:rsidRPr="007414F7">
              <w:rPr>
                <w:rFonts w:ascii="Times New Roman" w:hAnsi="Times New Roman" w:cs="Times New Roman"/>
                <w:b/>
                <w:color w:val="000000"/>
                <w:sz w:val="16"/>
                <w:szCs w:val="16"/>
              </w:rPr>
              <w:t xml:space="preserve">NATSIP eligibility framework review undertaken by the </w:t>
            </w:r>
            <w:proofErr w:type="spellStart"/>
            <w:r w:rsidRPr="007414F7">
              <w:rPr>
                <w:rFonts w:ascii="Times New Roman" w:hAnsi="Times New Roman" w:cs="Times New Roman"/>
                <w:b/>
                <w:color w:val="000000"/>
                <w:sz w:val="16"/>
                <w:szCs w:val="16"/>
              </w:rPr>
              <w:t>QToD</w:t>
            </w:r>
            <w:proofErr w:type="spellEnd"/>
            <w:r w:rsidRPr="007414F7">
              <w:rPr>
                <w:rFonts w:ascii="Times New Roman" w:hAnsi="Times New Roman" w:cs="Times New Roman"/>
                <w:b/>
                <w:color w:val="000000"/>
                <w:sz w:val="16"/>
                <w:szCs w:val="16"/>
              </w:rPr>
              <w:t xml:space="preserve"> as part of the assess, plan, do, </w:t>
            </w:r>
            <w:proofErr w:type="gramStart"/>
            <w:r w:rsidRPr="007414F7">
              <w:rPr>
                <w:rFonts w:ascii="Times New Roman" w:hAnsi="Times New Roman" w:cs="Times New Roman"/>
                <w:b/>
                <w:color w:val="000000"/>
                <w:sz w:val="16"/>
                <w:szCs w:val="16"/>
              </w:rPr>
              <w:t>review  cycle</w:t>
            </w:r>
            <w:proofErr w:type="gramEnd"/>
            <w:r>
              <w:rPr>
                <w:rFonts w:ascii="Times New Roman" w:hAnsi="Times New Roman" w:cs="Times New Roman"/>
                <w:b/>
                <w:color w:val="000000"/>
                <w:sz w:val="16"/>
                <w:szCs w:val="16"/>
              </w:rPr>
              <w:t xml:space="preserve"> is required.</w:t>
            </w:r>
          </w:p>
          <w:p w:rsidR="00D90027" w:rsidRPr="00A11E98" w:rsidRDefault="00D90027" w:rsidP="007414F7">
            <w:pPr>
              <w:autoSpaceDE w:val="0"/>
              <w:autoSpaceDN w:val="0"/>
              <w:adjustRightInd w:val="0"/>
              <w:ind w:left="113" w:right="113"/>
              <w:rPr>
                <w:rFonts w:ascii="Times New Roman" w:hAnsi="Times New Roman" w:cs="Times New Roman"/>
                <w:b/>
                <w:color w:val="000000"/>
                <w:sz w:val="16"/>
                <w:szCs w:val="16"/>
              </w:rPr>
            </w:pPr>
            <w:r w:rsidRPr="00A11E98">
              <w:rPr>
                <w:rFonts w:ascii="Times New Roman" w:hAnsi="Times New Roman" w:cs="Times New Roman"/>
                <w:b/>
                <w:color w:val="000000"/>
                <w:sz w:val="16"/>
                <w:szCs w:val="16"/>
              </w:rPr>
              <w:t>LA DECISION MAKING PROCESS</w:t>
            </w:r>
          </w:p>
          <w:p w:rsidR="00D90027" w:rsidRDefault="00D90027" w:rsidP="007414F7">
            <w:pPr>
              <w:autoSpaceDE w:val="0"/>
              <w:autoSpaceDN w:val="0"/>
              <w:adjustRightInd w:val="0"/>
              <w:ind w:left="113" w:right="113"/>
              <w:jc w:val="center"/>
            </w:pPr>
          </w:p>
        </w:tc>
        <w:tc>
          <w:tcPr>
            <w:tcW w:w="1045" w:type="pct"/>
          </w:tcPr>
          <w:p w:rsidR="00D90027" w:rsidRPr="00F147ED" w:rsidRDefault="00D90027" w:rsidP="00F147ED">
            <w:pPr>
              <w:rPr>
                <w:rFonts w:ascii="Times New Roman" w:hAnsi="Times New Roman" w:cs="Times New Roman"/>
                <w:b/>
                <w:sz w:val="16"/>
                <w:szCs w:val="16"/>
              </w:rPr>
            </w:pPr>
            <w:r w:rsidRPr="00F147ED">
              <w:rPr>
                <w:rFonts w:ascii="Times New Roman" w:hAnsi="Times New Roman" w:cs="Times New Roman"/>
                <w:b/>
                <w:sz w:val="16"/>
                <w:szCs w:val="16"/>
              </w:rPr>
              <w:t>3 Pupil Funding Agreement (PFA) (</w:t>
            </w:r>
            <w:r>
              <w:rPr>
                <w:rFonts w:ascii="Times New Roman" w:hAnsi="Times New Roman" w:cs="Times New Roman"/>
                <w:b/>
                <w:sz w:val="16"/>
                <w:szCs w:val="16"/>
              </w:rPr>
              <w:t>HI</w:t>
            </w:r>
            <w:r w:rsidRPr="00F147ED">
              <w:rPr>
                <w:rFonts w:ascii="Times New Roman" w:hAnsi="Times New Roman" w:cs="Times New Roman"/>
                <w:b/>
                <w:sz w:val="16"/>
                <w:szCs w:val="16"/>
              </w:rPr>
              <w:t>) ADDITIONAL  UNITS OF SUPPORT</w:t>
            </w:r>
          </w:p>
          <w:p w:rsidR="00D90027" w:rsidRPr="00F147ED" w:rsidRDefault="00D90027" w:rsidP="008110D3">
            <w:pPr>
              <w:rPr>
                <w:rFonts w:ascii="Times New Roman" w:hAnsi="Times New Roman" w:cs="Times New Roman"/>
                <w:sz w:val="16"/>
                <w:szCs w:val="16"/>
              </w:rPr>
            </w:pPr>
            <w:r w:rsidRPr="00F147ED">
              <w:rPr>
                <w:rFonts w:ascii="Times New Roman" w:hAnsi="Times New Roman" w:cs="Times New Roman"/>
                <w:b/>
                <w:color w:val="FF0000"/>
                <w:sz w:val="16"/>
                <w:szCs w:val="16"/>
              </w:rPr>
              <w:t>SEND Register</w:t>
            </w:r>
          </w:p>
          <w:p w:rsidR="00D90027" w:rsidRPr="00F147ED" w:rsidRDefault="00D90027" w:rsidP="008110D3">
            <w:pPr>
              <w:rPr>
                <w:rFonts w:ascii="Times New Roman" w:hAnsi="Times New Roman" w:cs="Times New Roman"/>
                <w:sz w:val="16"/>
                <w:szCs w:val="16"/>
              </w:rPr>
            </w:pPr>
            <w:r w:rsidRPr="00F147ED">
              <w:rPr>
                <w:rFonts w:ascii="Times New Roman" w:hAnsi="Times New Roman" w:cs="Times New Roman"/>
                <w:sz w:val="16"/>
                <w:szCs w:val="16"/>
              </w:rPr>
              <w:t xml:space="preserve">B1, A3 (NATSIP Criteria </w:t>
            </w:r>
          </w:p>
          <w:p w:rsidR="00D90027" w:rsidRPr="00F147ED" w:rsidRDefault="00D90027" w:rsidP="008110D3">
            <w:pPr>
              <w:rPr>
                <w:rFonts w:ascii="Times New Roman" w:hAnsi="Times New Roman" w:cs="Times New Roman"/>
                <w:b/>
                <w:color w:val="FF0000"/>
                <w:sz w:val="16"/>
                <w:szCs w:val="16"/>
              </w:rPr>
            </w:pPr>
            <w:r w:rsidRPr="00F147ED">
              <w:rPr>
                <w:rFonts w:ascii="Times New Roman" w:hAnsi="Times New Roman" w:cs="Times New Roman"/>
                <w:b/>
                <w:color w:val="FF0000"/>
                <w:sz w:val="16"/>
                <w:szCs w:val="16"/>
              </w:rPr>
              <w:t>Could be registered as Hearing Impaired</w:t>
            </w:r>
          </w:p>
          <w:p w:rsidR="00D90027" w:rsidRPr="004A7A59" w:rsidRDefault="00D90027" w:rsidP="00C445CE">
            <w:pPr>
              <w:jc w:val="center"/>
              <w:rPr>
                <w:rFonts w:ascii="Times New Roman" w:hAnsi="Times New Roman" w:cs="Times New Roman"/>
                <w:b/>
                <w:sz w:val="16"/>
                <w:szCs w:val="16"/>
              </w:rPr>
            </w:pPr>
          </w:p>
        </w:tc>
        <w:tc>
          <w:tcPr>
            <w:tcW w:w="412" w:type="pct"/>
            <w:vMerge w:val="restart"/>
            <w:textDirection w:val="btLr"/>
          </w:tcPr>
          <w:p w:rsidR="00D90027" w:rsidRPr="00A11E98" w:rsidRDefault="00D90027" w:rsidP="008110D3">
            <w:pPr>
              <w:pStyle w:val="ListParagraph"/>
              <w:numPr>
                <w:ilvl w:val="0"/>
                <w:numId w:val="10"/>
              </w:numPr>
              <w:ind w:right="113"/>
              <w:rPr>
                <w:rFonts w:ascii="Times New Roman" w:hAnsi="Times New Roman" w:cs="Times New Roman"/>
                <w:b/>
                <w:sz w:val="16"/>
                <w:szCs w:val="16"/>
              </w:rPr>
            </w:pPr>
            <w:r w:rsidRPr="00A11E98">
              <w:rPr>
                <w:rFonts w:ascii="Times New Roman" w:hAnsi="Times New Roman" w:cs="Times New Roman"/>
                <w:b/>
                <w:color w:val="000000"/>
                <w:sz w:val="16"/>
                <w:szCs w:val="16"/>
              </w:rPr>
              <w:t>LA DECISION MAKING PROCESS. The Plan, Do Review cycle highlights the CYP is not making expected progress despite the PFA</w:t>
            </w:r>
            <w:r w:rsidRPr="00A11E98">
              <w:rPr>
                <w:rFonts w:ascii="Times New Roman" w:hAnsi="Times New Roman" w:cs="Times New Roman"/>
                <w:color w:val="000000"/>
                <w:sz w:val="16"/>
                <w:szCs w:val="16"/>
              </w:rPr>
              <w:t xml:space="preserve"> </w:t>
            </w:r>
            <w:r w:rsidRPr="00A11E98">
              <w:rPr>
                <w:rFonts w:ascii="Times New Roman" w:hAnsi="Times New Roman" w:cs="Times New Roman"/>
                <w:b/>
                <w:color w:val="000000"/>
                <w:sz w:val="16"/>
                <w:szCs w:val="16"/>
              </w:rPr>
              <w:t xml:space="preserve">and may require an EHCP assessment to identify needs.  CYP </w:t>
            </w:r>
            <w:r w:rsidRPr="00A11E98">
              <w:rPr>
                <w:rFonts w:ascii="Times New Roman" w:hAnsi="Times New Roman" w:cs="Times New Roman"/>
                <w:b/>
                <w:sz w:val="16"/>
                <w:szCs w:val="16"/>
              </w:rPr>
              <w:t xml:space="preserve">has not responded to systematic, structured intervention provided by the </w:t>
            </w:r>
            <w:r>
              <w:rPr>
                <w:rFonts w:ascii="Times New Roman" w:hAnsi="Times New Roman" w:cs="Times New Roman"/>
                <w:b/>
                <w:sz w:val="16"/>
                <w:szCs w:val="16"/>
              </w:rPr>
              <w:t xml:space="preserve">PFA </w:t>
            </w:r>
            <w:r w:rsidRPr="00A11E98">
              <w:rPr>
                <w:rFonts w:ascii="Times New Roman" w:hAnsi="Times New Roman" w:cs="Times New Roman"/>
                <w:b/>
                <w:sz w:val="16"/>
                <w:szCs w:val="16"/>
              </w:rPr>
              <w:t>P funding.</w:t>
            </w:r>
          </w:p>
          <w:p w:rsidR="00D90027" w:rsidRPr="00A11E98" w:rsidRDefault="00D90027" w:rsidP="008110D3">
            <w:pPr>
              <w:pStyle w:val="ListParagraph"/>
              <w:numPr>
                <w:ilvl w:val="0"/>
                <w:numId w:val="10"/>
              </w:numPr>
              <w:ind w:right="113"/>
              <w:rPr>
                <w:rFonts w:ascii="Times New Roman" w:hAnsi="Times New Roman" w:cs="Times New Roman"/>
                <w:b/>
                <w:sz w:val="16"/>
                <w:szCs w:val="16"/>
              </w:rPr>
            </w:pPr>
            <w:r w:rsidRPr="00A11E98">
              <w:rPr>
                <w:rFonts w:ascii="Times New Roman" w:hAnsi="Times New Roman" w:cs="Times New Roman"/>
                <w:b/>
                <w:color w:val="000000"/>
                <w:sz w:val="16"/>
                <w:szCs w:val="16"/>
              </w:rPr>
              <w:t xml:space="preserve">Please refer to the list of evidence that is required at this stage before making an application to LA DECISION MAKING PROCESS for </w:t>
            </w:r>
            <w:r>
              <w:rPr>
                <w:rFonts w:ascii="Times New Roman" w:hAnsi="Times New Roman" w:cs="Times New Roman"/>
                <w:b/>
                <w:color w:val="000000"/>
                <w:sz w:val="16"/>
                <w:szCs w:val="16"/>
              </w:rPr>
              <w:t>EHCP</w:t>
            </w:r>
            <w:r w:rsidRPr="00A11E98">
              <w:rPr>
                <w:rFonts w:ascii="Times New Roman" w:hAnsi="Times New Roman" w:cs="Times New Roman"/>
                <w:b/>
                <w:color w:val="000000"/>
                <w:sz w:val="16"/>
                <w:szCs w:val="16"/>
              </w:rPr>
              <w:t xml:space="preserve"> funding.  This must include evidence of the CYP pupil developmental levels (e.g. school specific pupil progress tracker)</w:t>
            </w:r>
            <w:r w:rsidRPr="00A11E98">
              <w:rPr>
                <w:rFonts w:ascii="Times New Roman" w:hAnsi="Times New Roman" w:cs="Times New Roman"/>
                <w:color w:val="000000"/>
                <w:sz w:val="16"/>
                <w:szCs w:val="16"/>
              </w:rPr>
              <w:t>.</w:t>
            </w:r>
          </w:p>
          <w:p w:rsidR="00D90027" w:rsidRDefault="00D90027" w:rsidP="00A2120A">
            <w:pPr>
              <w:autoSpaceDE w:val="0"/>
              <w:autoSpaceDN w:val="0"/>
              <w:adjustRightInd w:val="0"/>
              <w:ind w:left="113" w:right="113"/>
              <w:rPr>
                <w:rFonts w:ascii="Times New Roman" w:hAnsi="Times New Roman" w:cs="Times New Roman"/>
                <w:b/>
                <w:color w:val="000000"/>
                <w:sz w:val="16"/>
                <w:szCs w:val="16"/>
              </w:rPr>
            </w:pPr>
            <w:r w:rsidRPr="00A11E98">
              <w:rPr>
                <w:rFonts w:ascii="Times New Roman" w:hAnsi="Times New Roman" w:cs="Times New Roman"/>
                <w:b/>
                <w:color w:val="000000"/>
                <w:sz w:val="16"/>
                <w:szCs w:val="16"/>
              </w:rPr>
              <w:t>Annual review process indicates that a higher / different level of support / provision is needed to meet the needs of the CYP and promote progress.</w:t>
            </w:r>
          </w:p>
          <w:p w:rsidR="00D90027" w:rsidRPr="004A7A59" w:rsidRDefault="00D90027" w:rsidP="00A44480">
            <w:pPr>
              <w:autoSpaceDE w:val="0"/>
              <w:autoSpaceDN w:val="0"/>
              <w:adjustRightInd w:val="0"/>
              <w:ind w:left="113" w:right="113"/>
              <w:rPr>
                <w:rFonts w:ascii="Times New Roman" w:hAnsi="Times New Roman" w:cs="Times New Roman"/>
                <w:b/>
                <w:sz w:val="16"/>
                <w:szCs w:val="16"/>
              </w:rPr>
            </w:pPr>
            <w:r w:rsidRPr="004A7A59">
              <w:rPr>
                <w:rFonts w:ascii="Times New Roman" w:hAnsi="Times New Roman" w:cs="Times New Roman"/>
                <w:b/>
                <w:color w:val="000000"/>
                <w:sz w:val="16"/>
                <w:szCs w:val="16"/>
              </w:rPr>
              <w:t xml:space="preserve">NATSIP eligibility framework review undertaken by the </w:t>
            </w:r>
            <w:proofErr w:type="spellStart"/>
            <w:r w:rsidRPr="004A7A59">
              <w:rPr>
                <w:rFonts w:ascii="Times New Roman" w:hAnsi="Times New Roman" w:cs="Times New Roman"/>
                <w:b/>
                <w:color w:val="000000"/>
                <w:sz w:val="16"/>
                <w:szCs w:val="16"/>
              </w:rPr>
              <w:t>QToD</w:t>
            </w:r>
            <w:proofErr w:type="spellEnd"/>
            <w:r w:rsidRPr="004A7A59">
              <w:rPr>
                <w:rFonts w:ascii="Times New Roman" w:hAnsi="Times New Roman" w:cs="Times New Roman"/>
                <w:b/>
                <w:color w:val="000000"/>
                <w:sz w:val="16"/>
                <w:szCs w:val="16"/>
              </w:rPr>
              <w:t xml:space="preserve"> as part of the assess, plan, do, review  cycle</w:t>
            </w:r>
            <w:r w:rsidR="00A44480">
              <w:rPr>
                <w:rFonts w:ascii="Times New Roman" w:hAnsi="Times New Roman" w:cs="Times New Roman"/>
                <w:b/>
                <w:color w:val="000000"/>
                <w:sz w:val="16"/>
                <w:szCs w:val="16"/>
              </w:rPr>
              <w:t xml:space="preserve"> is required</w:t>
            </w:r>
          </w:p>
        </w:tc>
        <w:tc>
          <w:tcPr>
            <w:tcW w:w="1078" w:type="pct"/>
          </w:tcPr>
          <w:p w:rsidR="00D90027" w:rsidRPr="00A11E98" w:rsidRDefault="00D90027" w:rsidP="00A2120A">
            <w:pPr>
              <w:rPr>
                <w:rFonts w:ascii="Times New Roman" w:hAnsi="Times New Roman" w:cs="Times New Roman"/>
                <w:b/>
                <w:sz w:val="16"/>
                <w:szCs w:val="16"/>
              </w:rPr>
            </w:pPr>
            <w:r w:rsidRPr="00A11E98">
              <w:rPr>
                <w:rFonts w:ascii="Times New Roman" w:hAnsi="Times New Roman" w:cs="Times New Roman"/>
                <w:b/>
                <w:sz w:val="16"/>
                <w:szCs w:val="16"/>
              </w:rPr>
              <w:t xml:space="preserve">4 EHCP specialist resourced provision for </w:t>
            </w:r>
            <w:r>
              <w:rPr>
                <w:rFonts w:ascii="Times New Roman" w:hAnsi="Times New Roman" w:cs="Times New Roman"/>
                <w:b/>
                <w:color w:val="000000"/>
                <w:sz w:val="16"/>
                <w:szCs w:val="16"/>
              </w:rPr>
              <w:t>hearing impairment</w:t>
            </w:r>
          </w:p>
          <w:p w:rsidR="00D90027" w:rsidRPr="004A7A59" w:rsidRDefault="00D90027" w:rsidP="00A2120A">
            <w:pPr>
              <w:rPr>
                <w:rFonts w:ascii="Times New Roman" w:hAnsi="Times New Roman" w:cs="Times New Roman"/>
                <w:b/>
                <w:sz w:val="16"/>
                <w:szCs w:val="16"/>
              </w:rPr>
            </w:pPr>
            <w:r w:rsidRPr="00A11E98">
              <w:rPr>
                <w:rFonts w:ascii="Times New Roman" w:hAnsi="Times New Roman" w:cs="Times New Roman"/>
                <w:b/>
                <w:color w:val="FF0000"/>
                <w:sz w:val="16"/>
                <w:szCs w:val="16"/>
              </w:rPr>
              <w:t>SEND Register</w:t>
            </w:r>
          </w:p>
        </w:tc>
      </w:tr>
      <w:tr w:rsidR="00931B9D" w:rsidTr="00931B9D">
        <w:trPr>
          <w:trHeight w:val="1487"/>
        </w:trPr>
        <w:tc>
          <w:tcPr>
            <w:tcW w:w="1070" w:type="pct"/>
            <w:vAlign w:val="center"/>
          </w:tcPr>
          <w:p w:rsidR="00931B9D" w:rsidRDefault="00931B9D" w:rsidP="00737C8D">
            <w:pPr>
              <w:autoSpaceDE w:val="0"/>
              <w:autoSpaceDN w:val="0"/>
              <w:adjustRightInd w:val="0"/>
              <w:rPr>
                <w:rFonts w:ascii="Times New Roman" w:hAnsi="Times New Roman" w:cs="Times New Roman"/>
                <w:color w:val="000000"/>
                <w:sz w:val="16"/>
                <w:szCs w:val="16"/>
              </w:rPr>
            </w:pPr>
            <w:r w:rsidRPr="007414F7">
              <w:rPr>
                <w:rFonts w:ascii="Times New Roman" w:hAnsi="Times New Roman" w:cs="Times New Roman"/>
                <w:color w:val="000000"/>
                <w:sz w:val="16"/>
                <w:szCs w:val="16"/>
              </w:rPr>
              <w:t>The CYP will have hearing difficulties identified by the class teacher (CT) or health. The CYP will have had an  assessment by a Qualified Teacher of the Deaf (</w:t>
            </w:r>
            <w:proofErr w:type="spellStart"/>
            <w:r w:rsidRPr="007414F7">
              <w:rPr>
                <w:rFonts w:ascii="Times New Roman" w:hAnsi="Times New Roman" w:cs="Times New Roman"/>
                <w:color w:val="000000"/>
                <w:sz w:val="16"/>
                <w:szCs w:val="16"/>
              </w:rPr>
              <w:t>QToD</w:t>
            </w:r>
            <w:proofErr w:type="spellEnd"/>
            <w:r w:rsidRPr="007414F7">
              <w:rPr>
                <w:rFonts w:ascii="Times New Roman" w:hAnsi="Times New Roman" w:cs="Times New Roman"/>
                <w:color w:val="000000"/>
                <w:sz w:val="16"/>
                <w:szCs w:val="16"/>
              </w:rPr>
              <w:t>)</w:t>
            </w:r>
          </w:p>
          <w:p w:rsidR="00931B9D" w:rsidRDefault="00931B9D" w:rsidP="00737C8D">
            <w:pPr>
              <w:autoSpaceDE w:val="0"/>
              <w:autoSpaceDN w:val="0"/>
              <w:adjustRightInd w:val="0"/>
              <w:rPr>
                <w:rFonts w:ascii="Times New Roman" w:hAnsi="Times New Roman" w:cs="Times New Roman"/>
                <w:color w:val="000000"/>
                <w:sz w:val="16"/>
                <w:szCs w:val="16"/>
              </w:rPr>
            </w:pPr>
          </w:p>
          <w:p w:rsidR="00931B9D" w:rsidRDefault="00931B9D" w:rsidP="00737C8D">
            <w:pPr>
              <w:autoSpaceDE w:val="0"/>
              <w:autoSpaceDN w:val="0"/>
              <w:adjustRightInd w:val="0"/>
              <w:rPr>
                <w:rFonts w:ascii="Times New Roman" w:hAnsi="Times New Roman" w:cs="Times New Roman"/>
                <w:color w:val="000000"/>
                <w:sz w:val="16"/>
                <w:szCs w:val="16"/>
              </w:rPr>
            </w:pPr>
          </w:p>
          <w:p w:rsidR="00931B9D" w:rsidRDefault="00931B9D" w:rsidP="00737C8D">
            <w:pPr>
              <w:autoSpaceDE w:val="0"/>
              <w:autoSpaceDN w:val="0"/>
              <w:adjustRightInd w:val="0"/>
              <w:rPr>
                <w:rFonts w:ascii="Times New Roman" w:hAnsi="Times New Roman" w:cs="Times New Roman"/>
                <w:color w:val="000000"/>
                <w:sz w:val="16"/>
                <w:szCs w:val="16"/>
              </w:rPr>
            </w:pPr>
          </w:p>
          <w:p w:rsidR="00931B9D" w:rsidRDefault="00931B9D" w:rsidP="00737C8D">
            <w:pPr>
              <w:autoSpaceDE w:val="0"/>
              <w:autoSpaceDN w:val="0"/>
              <w:adjustRightInd w:val="0"/>
              <w:rPr>
                <w:rFonts w:ascii="Times New Roman" w:hAnsi="Times New Roman" w:cs="Times New Roman"/>
                <w:color w:val="000000"/>
                <w:sz w:val="16"/>
                <w:szCs w:val="16"/>
              </w:rPr>
            </w:pPr>
          </w:p>
          <w:p w:rsidR="00931B9D" w:rsidRDefault="00931B9D" w:rsidP="00737C8D">
            <w:pPr>
              <w:autoSpaceDE w:val="0"/>
              <w:autoSpaceDN w:val="0"/>
              <w:adjustRightInd w:val="0"/>
              <w:rPr>
                <w:rFonts w:ascii="Times New Roman" w:hAnsi="Times New Roman" w:cs="Times New Roman"/>
                <w:color w:val="000000"/>
                <w:sz w:val="16"/>
                <w:szCs w:val="16"/>
              </w:rPr>
            </w:pPr>
          </w:p>
          <w:p w:rsidR="00931B9D" w:rsidRPr="007414F7" w:rsidRDefault="00931B9D" w:rsidP="00737C8D">
            <w:pPr>
              <w:autoSpaceDE w:val="0"/>
              <w:autoSpaceDN w:val="0"/>
              <w:adjustRightInd w:val="0"/>
              <w:rPr>
                <w:rFonts w:ascii="Times New Roman" w:hAnsi="Times New Roman" w:cs="Times New Roman"/>
                <w:color w:val="000000"/>
                <w:sz w:val="16"/>
                <w:szCs w:val="16"/>
              </w:rPr>
            </w:pPr>
          </w:p>
        </w:tc>
        <w:tc>
          <w:tcPr>
            <w:tcW w:w="1078" w:type="pct"/>
            <w:vAlign w:val="center"/>
          </w:tcPr>
          <w:p w:rsidR="00931B9D" w:rsidRDefault="00931B9D" w:rsidP="00737C8D">
            <w:pPr>
              <w:autoSpaceDE w:val="0"/>
              <w:autoSpaceDN w:val="0"/>
              <w:adjustRightInd w:val="0"/>
              <w:rPr>
                <w:rFonts w:ascii="Times New Roman" w:hAnsi="Times New Roman" w:cs="Times New Roman"/>
                <w:color w:val="000000"/>
                <w:sz w:val="16"/>
                <w:szCs w:val="16"/>
              </w:rPr>
            </w:pPr>
            <w:r w:rsidRPr="007414F7">
              <w:rPr>
                <w:rFonts w:ascii="Times New Roman" w:hAnsi="Times New Roman" w:cs="Times New Roman"/>
                <w:color w:val="000000"/>
                <w:sz w:val="16"/>
                <w:szCs w:val="16"/>
              </w:rPr>
              <w:t>The CYP will have hearing difficulties identified by school or health which require additional short term intervention by the appropriately qualified specialist.</w:t>
            </w:r>
          </w:p>
          <w:p w:rsidR="00931B9D" w:rsidRDefault="00931B9D" w:rsidP="00737C8D">
            <w:pPr>
              <w:autoSpaceDE w:val="0"/>
              <w:autoSpaceDN w:val="0"/>
              <w:adjustRightInd w:val="0"/>
              <w:rPr>
                <w:rFonts w:ascii="Times New Roman" w:hAnsi="Times New Roman" w:cs="Times New Roman"/>
                <w:color w:val="000000"/>
                <w:sz w:val="16"/>
                <w:szCs w:val="16"/>
              </w:rPr>
            </w:pPr>
          </w:p>
          <w:p w:rsidR="00931B9D" w:rsidRDefault="00931B9D" w:rsidP="00737C8D">
            <w:pPr>
              <w:autoSpaceDE w:val="0"/>
              <w:autoSpaceDN w:val="0"/>
              <w:adjustRightInd w:val="0"/>
              <w:rPr>
                <w:rFonts w:ascii="Times New Roman" w:hAnsi="Times New Roman" w:cs="Times New Roman"/>
                <w:color w:val="000000"/>
                <w:sz w:val="16"/>
                <w:szCs w:val="16"/>
              </w:rPr>
            </w:pPr>
          </w:p>
          <w:p w:rsidR="00931B9D" w:rsidRDefault="00931B9D" w:rsidP="00737C8D">
            <w:pPr>
              <w:autoSpaceDE w:val="0"/>
              <w:autoSpaceDN w:val="0"/>
              <w:adjustRightInd w:val="0"/>
              <w:rPr>
                <w:rFonts w:ascii="Times New Roman" w:hAnsi="Times New Roman" w:cs="Times New Roman"/>
                <w:color w:val="000000"/>
                <w:sz w:val="16"/>
                <w:szCs w:val="16"/>
              </w:rPr>
            </w:pPr>
          </w:p>
          <w:p w:rsidR="00931B9D" w:rsidRDefault="00931B9D" w:rsidP="00737C8D">
            <w:pPr>
              <w:autoSpaceDE w:val="0"/>
              <w:autoSpaceDN w:val="0"/>
              <w:adjustRightInd w:val="0"/>
              <w:rPr>
                <w:rFonts w:ascii="Times New Roman" w:hAnsi="Times New Roman" w:cs="Times New Roman"/>
                <w:color w:val="000000"/>
                <w:sz w:val="16"/>
                <w:szCs w:val="16"/>
              </w:rPr>
            </w:pPr>
          </w:p>
          <w:p w:rsidR="00931B9D" w:rsidRDefault="00931B9D" w:rsidP="00737C8D">
            <w:pPr>
              <w:autoSpaceDE w:val="0"/>
              <w:autoSpaceDN w:val="0"/>
              <w:adjustRightInd w:val="0"/>
              <w:rPr>
                <w:rFonts w:ascii="Times New Roman" w:hAnsi="Times New Roman" w:cs="Times New Roman"/>
                <w:color w:val="000000"/>
                <w:sz w:val="16"/>
                <w:szCs w:val="16"/>
              </w:rPr>
            </w:pPr>
          </w:p>
          <w:p w:rsidR="00931B9D" w:rsidRPr="007414F7" w:rsidRDefault="00931B9D" w:rsidP="00737C8D">
            <w:pPr>
              <w:autoSpaceDE w:val="0"/>
              <w:autoSpaceDN w:val="0"/>
              <w:adjustRightInd w:val="0"/>
              <w:rPr>
                <w:rFonts w:ascii="Times New Roman" w:hAnsi="Times New Roman" w:cs="Times New Roman"/>
                <w:color w:val="000000"/>
                <w:sz w:val="16"/>
                <w:szCs w:val="16"/>
              </w:rPr>
            </w:pPr>
          </w:p>
        </w:tc>
        <w:tc>
          <w:tcPr>
            <w:tcW w:w="317" w:type="pct"/>
            <w:vMerge/>
            <w:vAlign w:val="center"/>
          </w:tcPr>
          <w:p w:rsidR="00931B9D" w:rsidRPr="00737C8D" w:rsidRDefault="00931B9D" w:rsidP="00737C8D">
            <w:pPr>
              <w:autoSpaceDE w:val="0"/>
              <w:autoSpaceDN w:val="0"/>
              <w:adjustRightInd w:val="0"/>
              <w:rPr>
                <w:color w:val="000000"/>
                <w:sz w:val="16"/>
                <w:szCs w:val="16"/>
              </w:rPr>
            </w:pPr>
          </w:p>
        </w:tc>
        <w:tc>
          <w:tcPr>
            <w:tcW w:w="1045" w:type="pct"/>
            <w:vAlign w:val="center"/>
          </w:tcPr>
          <w:p w:rsidR="00931B9D" w:rsidRDefault="00931B9D" w:rsidP="00737C8D">
            <w:pPr>
              <w:autoSpaceDE w:val="0"/>
              <w:autoSpaceDN w:val="0"/>
              <w:adjustRightInd w:val="0"/>
              <w:rPr>
                <w:rFonts w:ascii="Times New Roman" w:hAnsi="Times New Roman" w:cs="Times New Roman"/>
                <w:color w:val="000000"/>
                <w:sz w:val="16"/>
                <w:szCs w:val="16"/>
              </w:rPr>
            </w:pPr>
            <w:r w:rsidRPr="004A7A59">
              <w:rPr>
                <w:rFonts w:ascii="Times New Roman" w:hAnsi="Times New Roman" w:cs="Times New Roman"/>
                <w:color w:val="000000"/>
                <w:sz w:val="16"/>
                <w:szCs w:val="16"/>
              </w:rPr>
              <w:t xml:space="preserve">The CYP has significant hearing difficulties which </w:t>
            </w:r>
            <w:r>
              <w:rPr>
                <w:rFonts w:ascii="Times New Roman" w:hAnsi="Times New Roman" w:cs="Times New Roman"/>
                <w:color w:val="000000"/>
                <w:sz w:val="16"/>
                <w:szCs w:val="16"/>
              </w:rPr>
              <w:t>require:</w:t>
            </w:r>
          </w:p>
          <w:p w:rsidR="00931B9D" w:rsidRPr="00A11E98" w:rsidRDefault="00931B9D" w:rsidP="008110D3">
            <w:pPr>
              <w:pStyle w:val="ListParagraph"/>
              <w:numPr>
                <w:ilvl w:val="0"/>
                <w:numId w:val="9"/>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 xml:space="preserve">Further provision which is </w:t>
            </w:r>
            <w:r w:rsidRPr="00A11E98">
              <w:rPr>
                <w:rFonts w:ascii="Times New Roman" w:hAnsi="Times New Roman" w:cs="Times New Roman"/>
                <w:color w:val="000000"/>
                <w:sz w:val="16"/>
                <w:szCs w:val="16"/>
                <w:u w:val="single"/>
              </w:rPr>
              <w:t>in addition</w:t>
            </w:r>
            <w:r w:rsidRPr="00A11E98">
              <w:rPr>
                <w:rFonts w:ascii="Times New Roman" w:hAnsi="Times New Roman" w:cs="Times New Roman"/>
                <w:color w:val="000000"/>
                <w:sz w:val="16"/>
                <w:szCs w:val="16"/>
              </w:rPr>
              <w:t xml:space="preserve"> to that which is ordinarily available within the school’s resources</w:t>
            </w:r>
            <w:r>
              <w:rPr>
                <w:rFonts w:ascii="Times New Roman" w:hAnsi="Times New Roman" w:cs="Times New Roman"/>
                <w:color w:val="000000"/>
                <w:sz w:val="16"/>
                <w:szCs w:val="16"/>
              </w:rPr>
              <w:t xml:space="preserve"> (</w:t>
            </w:r>
            <w:r w:rsidRPr="004A7A59">
              <w:rPr>
                <w:rFonts w:ascii="Times New Roman" w:hAnsi="Times New Roman" w:cs="Times New Roman"/>
                <w:color w:val="000000"/>
                <w:sz w:val="16"/>
                <w:szCs w:val="16"/>
              </w:rPr>
              <w:t>long term intervention by the appropriately qualified specialist</w:t>
            </w:r>
            <w:r>
              <w:rPr>
                <w:rFonts w:ascii="Times New Roman" w:hAnsi="Times New Roman" w:cs="Times New Roman"/>
                <w:color w:val="000000"/>
                <w:sz w:val="16"/>
                <w:szCs w:val="16"/>
              </w:rPr>
              <w:t>)</w:t>
            </w:r>
            <w:r w:rsidRPr="00A11E98">
              <w:rPr>
                <w:rFonts w:ascii="Times New Roman" w:hAnsi="Times New Roman" w:cs="Times New Roman"/>
                <w:color w:val="000000"/>
                <w:sz w:val="16"/>
                <w:szCs w:val="16"/>
              </w:rPr>
              <w:t>.</w:t>
            </w:r>
          </w:p>
          <w:p w:rsidR="00931B9D" w:rsidRPr="00A11E98" w:rsidRDefault="00931B9D" w:rsidP="008110D3">
            <w:pPr>
              <w:pStyle w:val="ListParagraph"/>
              <w:numPr>
                <w:ilvl w:val="0"/>
                <w:numId w:val="9"/>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 xml:space="preserve">Co-ordination of assessment, intervention and monitoring by the </w:t>
            </w:r>
            <w:r w:rsidR="002179B2">
              <w:rPr>
                <w:rFonts w:ascii="Times New Roman" w:hAnsi="Times New Roman" w:cs="Times New Roman"/>
                <w:color w:val="000000"/>
                <w:sz w:val="16"/>
                <w:szCs w:val="16"/>
              </w:rPr>
              <w:t>SENCO</w:t>
            </w:r>
            <w:r w:rsidRPr="00A11E98">
              <w:rPr>
                <w:rFonts w:ascii="Times New Roman" w:hAnsi="Times New Roman" w:cs="Times New Roman"/>
                <w:color w:val="000000"/>
                <w:sz w:val="16"/>
                <w:szCs w:val="16"/>
              </w:rPr>
              <w:t>.</w:t>
            </w:r>
          </w:p>
          <w:p w:rsidR="00931B9D" w:rsidRDefault="00931B9D" w:rsidP="008110D3">
            <w:pPr>
              <w:pStyle w:val="ListParagraph"/>
              <w:numPr>
                <w:ilvl w:val="0"/>
                <w:numId w:val="9"/>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Specialist advice from services available to all CYP.</w:t>
            </w:r>
          </w:p>
          <w:p w:rsidR="00931B9D" w:rsidRDefault="00931B9D" w:rsidP="00931B9D">
            <w:pPr>
              <w:autoSpaceDE w:val="0"/>
              <w:autoSpaceDN w:val="0"/>
              <w:adjustRightInd w:val="0"/>
              <w:rPr>
                <w:rFonts w:ascii="Times New Roman" w:hAnsi="Times New Roman" w:cs="Times New Roman"/>
                <w:color w:val="000000"/>
                <w:sz w:val="16"/>
                <w:szCs w:val="16"/>
              </w:rPr>
            </w:pPr>
          </w:p>
          <w:p w:rsidR="00931B9D" w:rsidRPr="004A7A59" w:rsidRDefault="00931B9D" w:rsidP="00737C8D">
            <w:pPr>
              <w:autoSpaceDE w:val="0"/>
              <w:autoSpaceDN w:val="0"/>
              <w:adjustRightInd w:val="0"/>
              <w:rPr>
                <w:rFonts w:ascii="Times New Roman" w:hAnsi="Times New Roman" w:cs="Times New Roman"/>
                <w:color w:val="000000"/>
                <w:sz w:val="16"/>
                <w:szCs w:val="16"/>
              </w:rPr>
            </w:pPr>
          </w:p>
        </w:tc>
        <w:tc>
          <w:tcPr>
            <w:tcW w:w="412" w:type="pct"/>
            <w:vMerge/>
            <w:vAlign w:val="center"/>
          </w:tcPr>
          <w:p w:rsidR="00931B9D" w:rsidRPr="004A7A59" w:rsidRDefault="00931B9D" w:rsidP="00737C8D">
            <w:pPr>
              <w:autoSpaceDE w:val="0"/>
              <w:autoSpaceDN w:val="0"/>
              <w:adjustRightInd w:val="0"/>
              <w:rPr>
                <w:rFonts w:ascii="Times New Roman" w:hAnsi="Times New Roman" w:cs="Times New Roman"/>
                <w:color w:val="000000"/>
                <w:sz w:val="16"/>
                <w:szCs w:val="16"/>
              </w:rPr>
            </w:pPr>
          </w:p>
        </w:tc>
        <w:tc>
          <w:tcPr>
            <w:tcW w:w="1078" w:type="pct"/>
            <w:vAlign w:val="center"/>
          </w:tcPr>
          <w:p w:rsidR="00931B9D" w:rsidRDefault="00931B9D" w:rsidP="00D90027">
            <w:pPr>
              <w:autoSpaceDE w:val="0"/>
              <w:autoSpaceDN w:val="0"/>
              <w:adjustRightInd w:val="0"/>
              <w:rPr>
                <w:rFonts w:ascii="Times New Roman" w:hAnsi="Times New Roman" w:cs="Times New Roman"/>
                <w:color w:val="000000"/>
                <w:sz w:val="16"/>
                <w:szCs w:val="16"/>
              </w:rPr>
            </w:pPr>
            <w:r w:rsidRPr="004A7A59">
              <w:rPr>
                <w:rFonts w:ascii="Times New Roman" w:hAnsi="Times New Roman" w:cs="Times New Roman"/>
                <w:color w:val="000000"/>
                <w:sz w:val="16"/>
                <w:szCs w:val="16"/>
              </w:rPr>
              <w:t>The CYP has significant hearing difficulties and uses British Sign Language which</w:t>
            </w:r>
            <w:r>
              <w:rPr>
                <w:rFonts w:ascii="Times New Roman" w:hAnsi="Times New Roman" w:cs="Times New Roman"/>
                <w:color w:val="000000"/>
                <w:sz w:val="16"/>
                <w:szCs w:val="16"/>
              </w:rPr>
              <w:t>:</w:t>
            </w:r>
          </w:p>
          <w:p w:rsidR="00931B9D" w:rsidRPr="00A11E98" w:rsidRDefault="00931B9D" w:rsidP="008110D3">
            <w:pPr>
              <w:pStyle w:val="ListParagraph"/>
              <w:numPr>
                <w:ilvl w:val="0"/>
                <w:numId w:val="11"/>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 xml:space="preserve">Require further provision which is </w:t>
            </w:r>
            <w:r w:rsidRPr="00A11E98">
              <w:rPr>
                <w:rFonts w:ascii="Times New Roman" w:hAnsi="Times New Roman" w:cs="Times New Roman"/>
                <w:color w:val="000000"/>
                <w:sz w:val="16"/>
                <w:szCs w:val="16"/>
                <w:u w:val="single"/>
              </w:rPr>
              <w:t>in addition</w:t>
            </w:r>
            <w:r w:rsidRPr="00A11E98">
              <w:rPr>
                <w:rFonts w:ascii="Times New Roman" w:hAnsi="Times New Roman" w:cs="Times New Roman"/>
                <w:color w:val="000000"/>
                <w:sz w:val="16"/>
                <w:szCs w:val="16"/>
              </w:rPr>
              <w:t xml:space="preserve"> to that which is ordinarily available within the school’s resources and </w:t>
            </w:r>
            <w:r w:rsidRPr="00A11E98">
              <w:rPr>
                <w:rFonts w:ascii="Times New Roman" w:hAnsi="Times New Roman" w:cs="Times New Roman"/>
                <w:color w:val="000000"/>
                <w:sz w:val="16"/>
                <w:szCs w:val="16"/>
                <w:u w:val="single"/>
              </w:rPr>
              <w:t>is not ordinarily available within a mainstream setting.</w:t>
            </w:r>
          </w:p>
          <w:p w:rsidR="00931B9D" w:rsidRPr="00D90027" w:rsidRDefault="00931B9D" w:rsidP="008110D3">
            <w:pPr>
              <w:pStyle w:val="ListParagraph"/>
              <w:numPr>
                <w:ilvl w:val="0"/>
                <w:numId w:val="11"/>
              </w:numPr>
              <w:rPr>
                <w:rFonts w:ascii="Times New Roman" w:hAnsi="Times New Roman" w:cs="Times New Roman"/>
                <w:color w:val="000000"/>
                <w:sz w:val="16"/>
                <w:szCs w:val="16"/>
              </w:rPr>
            </w:pPr>
            <w:r w:rsidRPr="00D90027">
              <w:rPr>
                <w:rFonts w:ascii="Times New Roman" w:hAnsi="Times New Roman" w:cs="Times New Roman"/>
                <w:color w:val="000000"/>
                <w:sz w:val="16"/>
                <w:szCs w:val="16"/>
              </w:rPr>
              <w:t>Requires specialist resourced provision.</w:t>
            </w:r>
          </w:p>
          <w:p w:rsidR="00931B9D" w:rsidRDefault="00931B9D" w:rsidP="00C1596F">
            <w:pPr>
              <w:rPr>
                <w:rFonts w:ascii="Times New Roman" w:hAnsi="Times New Roman" w:cs="Times New Roman"/>
                <w:color w:val="000000"/>
                <w:sz w:val="16"/>
                <w:szCs w:val="16"/>
              </w:rPr>
            </w:pPr>
          </w:p>
          <w:p w:rsidR="00931B9D" w:rsidRDefault="00931B9D" w:rsidP="00C1596F">
            <w:pPr>
              <w:rPr>
                <w:rFonts w:ascii="Times New Roman" w:hAnsi="Times New Roman" w:cs="Times New Roman"/>
                <w:color w:val="000000"/>
                <w:sz w:val="16"/>
                <w:szCs w:val="16"/>
              </w:rPr>
            </w:pPr>
          </w:p>
          <w:p w:rsidR="00931B9D" w:rsidRPr="004A7A59" w:rsidRDefault="00931B9D" w:rsidP="00C1596F">
            <w:pPr>
              <w:rPr>
                <w:rFonts w:ascii="Times New Roman" w:hAnsi="Times New Roman" w:cs="Times New Roman"/>
                <w:color w:val="000000"/>
                <w:sz w:val="16"/>
                <w:szCs w:val="16"/>
              </w:rPr>
            </w:pPr>
          </w:p>
        </w:tc>
      </w:tr>
      <w:tr w:rsidR="00931B9D" w:rsidTr="00931B9D">
        <w:trPr>
          <w:trHeight w:val="1991"/>
        </w:trPr>
        <w:tc>
          <w:tcPr>
            <w:tcW w:w="1070" w:type="pct"/>
          </w:tcPr>
          <w:p w:rsidR="00931B9D" w:rsidRPr="004A7A59" w:rsidRDefault="00931B9D" w:rsidP="00DB767B">
            <w:pPr>
              <w:autoSpaceDE w:val="0"/>
              <w:autoSpaceDN w:val="0"/>
              <w:adjustRightInd w:val="0"/>
              <w:rPr>
                <w:rFonts w:ascii="Times New Roman" w:hAnsi="Times New Roman" w:cs="Times New Roman"/>
                <w:b/>
                <w:color w:val="000000"/>
                <w:sz w:val="16"/>
                <w:szCs w:val="16"/>
              </w:rPr>
            </w:pPr>
            <w:r w:rsidRPr="004A7A59">
              <w:rPr>
                <w:rFonts w:ascii="Times New Roman" w:hAnsi="Times New Roman" w:cs="Times New Roman"/>
                <w:b/>
                <w:color w:val="000000"/>
                <w:sz w:val="16"/>
                <w:szCs w:val="16"/>
              </w:rPr>
              <w:t>Description of need:</w:t>
            </w:r>
          </w:p>
          <w:p w:rsidR="00931B9D" w:rsidRPr="004A7A59" w:rsidRDefault="00931B9D" w:rsidP="008110D3">
            <w:pPr>
              <w:pStyle w:val="Default"/>
              <w:numPr>
                <w:ilvl w:val="0"/>
                <w:numId w:val="2"/>
              </w:numPr>
              <w:ind w:left="360"/>
              <w:rPr>
                <w:rFonts w:ascii="Times New Roman" w:hAnsi="Times New Roman" w:cs="Times New Roman"/>
                <w:sz w:val="16"/>
                <w:szCs w:val="16"/>
              </w:rPr>
            </w:pPr>
            <w:r w:rsidRPr="004A7A59">
              <w:rPr>
                <w:rFonts w:ascii="Times New Roman" w:hAnsi="Times New Roman" w:cs="Times New Roman"/>
                <w:sz w:val="16"/>
                <w:szCs w:val="16"/>
              </w:rPr>
              <w:t>The CYP is working generally within or just below age related expectations.</w:t>
            </w:r>
          </w:p>
          <w:p w:rsidR="00931B9D" w:rsidRPr="004A7A59" w:rsidRDefault="00931B9D" w:rsidP="008110D3">
            <w:pPr>
              <w:pStyle w:val="Default"/>
              <w:numPr>
                <w:ilvl w:val="0"/>
                <w:numId w:val="2"/>
              </w:numPr>
              <w:ind w:left="360"/>
              <w:rPr>
                <w:rFonts w:ascii="Times New Roman" w:hAnsi="Times New Roman" w:cs="Times New Roman"/>
                <w:sz w:val="16"/>
                <w:szCs w:val="16"/>
              </w:rPr>
            </w:pPr>
            <w:r w:rsidRPr="004A7A59">
              <w:rPr>
                <w:rFonts w:ascii="Times New Roman" w:hAnsi="Times New Roman" w:cs="Times New Roman"/>
                <w:sz w:val="16"/>
                <w:szCs w:val="16"/>
              </w:rPr>
              <w:t>Quality first teaching is meeting the CYP needs.</w:t>
            </w:r>
          </w:p>
          <w:p w:rsidR="00931B9D" w:rsidRPr="004A7A59" w:rsidRDefault="00931B9D" w:rsidP="008110D3">
            <w:pPr>
              <w:pStyle w:val="Default"/>
              <w:numPr>
                <w:ilvl w:val="0"/>
                <w:numId w:val="2"/>
              </w:numPr>
              <w:ind w:left="360"/>
              <w:rPr>
                <w:rFonts w:ascii="Times New Roman" w:hAnsi="Times New Roman" w:cs="Times New Roman"/>
                <w:sz w:val="16"/>
                <w:szCs w:val="16"/>
              </w:rPr>
            </w:pPr>
            <w:r w:rsidRPr="004A7A59">
              <w:rPr>
                <w:rFonts w:ascii="Times New Roman" w:hAnsi="Times New Roman" w:cs="Times New Roman"/>
                <w:sz w:val="16"/>
                <w:szCs w:val="16"/>
              </w:rPr>
              <w:t>A CYP has an ongoing hearing impairment.</w:t>
            </w:r>
          </w:p>
          <w:p w:rsidR="00931B9D" w:rsidRPr="004A7A59" w:rsidRDefault="00931B9D" w:rsidP="008110D3">
            <w:pPr>
              <w:pStyle w:val="Default"/>
              <w:numPr>
                <w:ilvl w:val="0"/>
                <w:numId w:val="7"/>
              </w:numPr>
              <w:ind w:left="360"/>
              <w:rPr>
                <w:rFonts w:ascii="Times New Roman" w:hAnsi="Times New Roman" w:cs="Times New Roman"/>
                <w:sz w:val="16"/>
                <w:szCs w:val="16"/>
              </w:rPr>
            </w:pPr>
            <w:r w:rsidRPr="004A7A59">
              <w:rPr>
                <w:rFonts w:ascii="Times New Roman" w:hAnsi="Times New Roman" w:cs="Times New Roman"/>
                <w:sz w:val="16"/>
                <w:szCs w:val="16"/>
              </w:rPr>
              <w:t>Fluctuating/ deteriorating conditions</w:t>
            </w:r>
          </w:p>
          <w:p w:rsidR="00931B9D" w:rsidRPr="004A7A59" w:rsidRDefault="00931B9D" w:rsidP="008110D3">
            <w:pPr>
              <w:pStyle w:val="Default"/>
              <w:numPr>
                <w:ilvl w:val="0"/>
                <w:numId w:val="7"/>
              </w:numPr>
              <w:ind w:left="360"/>
              <w:rPr>
                <w:rFonts w:ascii="Times New Roman" w:hAnsi="Times New Roman" w:cs="Times New Roman"/>
                <w:sz w:val="16"/>
                <w:szCs w:val="16"/>
              </w:rPr>
            </w:pPr>
            <w:r w:rsidRPr="004A7A59">
              <w:rPr>
                <w:rFonts w:ascii="Times New Roman" w:hAnsi="Times New Roman" w:cs="Times New Roman"/>
                <w:sz w:val="16"/>
                <w:szCs w:val="16"/>
              </w:rPr>
              <w:t>Hearing aid compliance</w:t>
            </w:r>
          </w:p>
          <w:p w:rsidR="00931B9D" w:rsidRPr="004A7A59" w:rsidRDefault="00931B9D" w:rsidP="00DB767B">
            <w:pPr>
              <w:widowControl w:val="0"/>
              <w:spacing w:before="15"/>
              <w:ind w:left="77" w:right="284"/>
              <w:rPr>
                <w:rFonts w:ascii="Times New Roman" w:hAnsi="Times New Roman" w:cs="Times New Roman"/>
              </w:rPr>
            </w:pPr>
          </w:p>
        </w:tc>
        <w:tc>
          <w:tcPr>
            <w:tcW w:w="1078" w:type="pct"/>
          </w:tcPr>
          <w:p w:rsidR="00931B9D" w:rsidRPr="004A7A59" w:rsidRDefault="00931B9D" w:rsidP="00DB767B">
            <w:pPr>
              <w:autoSpaceDE w:val="0"/>
              <w:autoSpaceDN w:val="0"/>
              <w:adjustRightInd w:val="0"/>
              <w:rPr>
                <w:rFonts w:ascii="Times New Roman" w:hAnsi="Times New Roman" w:cs="Times New Roman"/>
                <w:b/>
                <w:bCs/>
                <w:iCs/>
                <w:color w:val="000000"/>
                <w:sz w:val="16"/>
                <w:szCs w:val="16"/>
              </w:rPr>
            </w:pPr>
            <w:r w:rsidRPr="004A7A59">
              <w:rPr>
                <w:rFonts w:ascii="Times New Roman" w:hAnsi="Times New Roman" w:cs="Times New Roman"/>
                <w:b/>
                <w:bCs/>
                <w:iCs/>
                <w:color w:val="000000"/>
                <w:sz w:val="16"/>
                <w:szCs w:val="16"/>
              </w:rPr>
              <w:t>Description of need:</w:t>
            </w:r>
          </w:p>
          <w:p w:rsidR="00931B9D" w:rsidRPr="004A7A59" w:rsidRDefault="00931B9D" w:rsidP="00DB767B">
            <w:pPr>
              <w:autoSpaceDE w:val="0"/>
              <w:autoSpaceDN w:val="0"/>
              <w:adjustRightInd w:val="0"/>
              <w:rPr>
                <w:rFonts w:ascii="Times New Roman" w:hAnsi="Times New Roman" w:cs="Times New Roman"/>
                <w:b/>
                <w:bCs/>
                <w:color w:val="000000"/>
                <w:sz w:val="16"/>
                <w:szCs w:val="16"/>
              </w:rPr>
            </w:pPr>
          </w:p>
          <w:p w:rsidR="00931B9D" w:rsidRPr="004A7A59" w:rsidRDefault="00931B9D" w:rsidP="008110D3">
            <w:pPr>
              <w:pStyle w:val="Default"/>
              <w:numPr>
                <w:ilvl w:val="0"/>
                <w:numId w:val="1"/>
              </w:numPr>
              <w:rPr>
                <w:rFonts w:ascii="Times New Roman" w:hAnsi="Times New Roman" w:cs="Times New Roman"/>
                <w:sz w:val="16"/>
                <w:szCs w:val="16"/>
              </w:rPr>
            </w:pPr>
            <w:r w:rsidRPr="004A7A59">
              <w:rPr>
                <w:rFonts w:ascii="Times New Roman" w:hAnsi="Times New Roman" w:cs="Times New Roman"/>
                <w:sz w:val="16"/>
                <w:szCs w:val="16"/>
              </w:rPr>
              <w:t xml:space="preserve">The CYP has a significant hearing impairment which impacts on his/her ability to access the curriculum independently. </w:t>
            </w:r>
          </w:p>
          <w:p w:rsidR="00931B9D" w:rsidRPr="004A7A59" w:rsidRDefault="00931B9D" w:rsidP="008110D3">
            <w:pPr>
              <w:pStyle w:val="Default"/>
              <w:numPr>
                <w:ilvl w:val="0"/>
                <w:numId w:val="1"/>
              </w:numPr>
              <w:rPr>
                <w:rFonts w:ascii="Times New Roman" w:hAnsi="Times New Roman" w:cs="Times New Roman"/>
                <w:sz w:val="16"/>
                <w:szCs w:val="16"/>
              </w:rPr>
            </w:pPr>
            <w:r w:rsidRPr="004A7A59">
              <w:rPr>
                <w:rFonts w:ascii="Times New Roman" w:hAnsi="Times New Roman" w:cs="Times New Roman"/>
                <w:sz w:val="16"/>
                <w:szCs w:val="16"/>
              </w:rPr>
              <w:t>CYP’s social and emotional wellbeing is impacted upon by HI.</w:t>
            </w:r>
          </w:p>
          <w:p w:rsidR="00931B9D" w:rsidRPr="004A7A59" w:rsidRDefault="00931B9D" w:rsidP="008110D3">
            <w:pPr>
              <w:pStyle w:val="Default"/>
              <w:numPr>
                <w:ilvl w:val="0"/>
                <w:numId w:val="1"/>
              </w:numPr>
              <w:rPr>
                <w:rFonts w:ascii="Times New Roman" w:hAnsi="Times New Roman" w:cs="Times New Roman"/>
                <w:sz w:val="16"/>
                <w:szCs w:val="16"/>
              </w:rPr>
            </w:pPr>
            <w:r w:rsidRPr="004A7A59">
              <w:rPr>
                <w:rFonts w:ascii="Times New Roman" w:hAnsi="Times New Roman" w:cs="Times New Roman"/>
                <w:sz w:val="16"/>
                <w:szCs w:val="16"/>
              </w:rPr>
              <w:t>Fluctuating/ deteriorating conditions</w:t>
            </w:r>
          </w:p>
          <w:p w:rsidR="00931B9D" w:rsidRPr="004A7A59" w:rsidRDefault="00931B9D" w:rsidP="008110D3">
            <w:pPr>
              <w:pStyle w:val="ListParagraph"/>
              <w:numPr>
                <w:ilvl w:val="0"/>
                <w:numId w:val="1"/>
              </w:numPr>
              <w:rPr>
                <w:rFonts w:ascii="Times New Roman" w:hAnsi="Times New Roman" w:cs="Times New Roman"/>
                <w:color w:val="000000"/>
                <w:sz w:val="16"/>
                <w:szCs w:val="16"/>
              </w:rPr>
            </w:pPr>
            <w:r w:rsidRPr="004A7A59">
              <w:rPr>
                <w:rFonts w:ascii="Times New Roman" w:hAnsi="Times New Roman" w:cs="Times New Roman"/>
                <w:color w:val="000000"/>
                <w:sz w:val="16"/>
                <w:szCs w:val="16"/>
              </w:rPr>
              <w:t>Hearing aid compliance</w:t>
            </w:r>
          </w:p>
          <w:p w:rsidR="00931B9D" w:rsidRPr="004A7A59" w:rsidRDefault="00931B9D" w:rsidP="00DB767B">
            <w:pPr>
              <w:rPr>
                <w:rFonts w:ascii="Times New Roman" w:hAnsi="Times New Roman" w:cs="Times New Roman"/>
                <w:sz w:val="16"/>
                <w:szCs w:val="16"/>
              </w:rPr>
            </w:pPr>
          </w:p>
        </w:tc>
        <w:tc>
          <w:tcPr>
            <w:tcW w:w="317" w:type="pct"/>
            <w:vMerge/>
            <w:vAlign w:val="center"/>
          </w:tcPr>
          <w:p w:rsidR="00931B9D" w:rsidRPr="00737C8D" w:rsidRDefault="00931B9D" w:rsidP="00737C8D">
            <w:pPr>
              <w:autoSpaceDE w:val="0"/>
              <w:autoSpaceDN w:val="0"/>
              <w:adjustRightInd w:val="0"/>
              <w:rPr>
                <w:color w:val="000000"/>
                <w:sz w:val="16"/>
                <w:szCs w:val="16"/>
              </w:rPr>
            </w:pPr>
          </w:p>
        </w:tc>
        <w:tc>
          <w:tcPr>
            <w:tcW w:w="1045" w:type="pct"/>
            <w:vAlign w:val="center"/>
          </w:tcPr>
          <w:p w:rsidR="00931B9D" w:rsidRDefault="00931B9D" w:rsidP="00931B9D">
            <w:pPr>
              <w:autoSpaceDE w:val="0"/>
              <w:autoSpaceDN w:val="0"/>
              <w:adjustRightInd w:val="0"/>
              <w:rPr>
                <w:rFonts w:ascii="Times New Roman" w:hAnsi="Times New Roman" w:cs="Times New Roman"/>
                <w:b/>
                <w:bCs/>
                <w:iCs/>
                <w:color w:val="000000"/>
                <w:sz w:val="16"/>
                <w:szCs w:val="16"/>
              </w:rPr>
            </w:pPr>
            <w:r w:rsidRPr="004A7A59">
              <w:rPr>
                <w:rFonts w:ascii="Times New Roman" w:hAnsi="Times New Roman" w:cs="Times New Roman"/>
                <w:b/>
                <w:bCs/>
                <w:iCs/>
                <w:color w:val="000000"/>
                <w:sz w:val="16"/>
                <w:szCs w:val="16"/>
              </w:rPr>
              <w:t>Description of need:</w:t>
            </w:r>
          </w:p>
          <w:p w:rsidR="00931B9D" w:rsidRPr="00A11E98" w:rsidRDefault="00931B9D" w:rsidP="008110D3">
            <w:pPr>
              <w:pStyle w:val="Default"/>
              <w:numPr>
                <w:ilvl w:val="0"/>
                <w:numId w:val="3"/>
              </w:numPr>
              <w:rPr>
                <w:rFonts w:ascii="Times New Roman" w:hAnsi="Times New Roman" w:cs="Times New Roman"/>
                <w:sz w:val="16"/>
                <w:szCs w:val="16"/>
              </w:rPr>
            </w:pPr>
            <w:r w:rsidRPr="00A11E98">
              <w:rPr>
                <w:rFonts w:ascii="Times New Roman" w:hAnsi="Times New Roman" w:cs="Times New Roman"/>
                <w:sz w:val="16"/>
                <w:szCs w:val="16"/>
              </w:rPr>
              <w:t xml:space="preserve">The CYP has </w:t>
            </w:r>
            <w:r>
              <w:rPr>
                <w:rFonts w:ascii="Times New Roman" w:hAnsi="Times New Roman" w:cs="Times New Roman"/>
                <w:sz w:val="16"/>
                <w:szCs w:val="16"/>
              </w:rPr>
              <w:t xml:space="preserve">a </w:t>
            </w:r>
            <w:r w:rsidRPr="00A11E98">
              <w:rPr>
                <w:rFonts w:ascii="Times New Roman" w:hAnsi="Times New Roman" w:cs="Times New Roman"/>
                <w:sz w:val="16"/>
                <w:szCs w:val="16"/>
              </w:rPr>
              <w:t xml:space="preserve">significant </w:t>
            </w:r>
            <w:r w:rsidRPr="004A7A59">
              <w:rPr>
                <w:rFonts w:ascii="Times New Roman" w:hAnsi="Times New Roman" w:cs="Times New Roman"/>
                <w:sz w:val="16"/>
                <w:szCs w:val="16"/>
              </w:rPr>
              <w:t xml:space="preserve">hearing impairment </w:t>
            </w:r>
            <w:r>
              <w:rPr>
                <w:rFonts w:ascii="Times New Roman" w:hAnsi="Times New Roman" w:cs="Times New Roman"/>
                <w:sz w:val="16"/>
                <w:szCs w:val="16"/>
              </w:rPr>
              <w:t xml:space="preserve">which </w:t>
            </w:r>
            <w:r w:rsidRPr="00A11E98">
              <w:rPr>
                <w:rFonts w:ascii="Times New Roman" w:hAnsi="Times New Roman" w:cs="Times New Roman"/>
                <w:sz w:val="16"/>
                <w:szCs w:val="16"/>
              </w:rPr>
              <w:t>impacts</w:t>
            </w:r>
            <w:r w:rsidRPr="004A7A59">
              <w:rPr>
                <w:rFonts w:ascii="Times New Roman" w:hAnsi="Times New Roman" w:cs="Times New Roman"/>
                <w:sz w:val="16"/>
                <w:szCs w:val="16"/>
              </w:rPr>
              <w:t xml:space="preserve"> on his/her ability to access the </w:t>
            </w:r>
            <w:r>
              <w:rPr>
                <w:rFonts w:ascii="Times New Roman" w:hAnsi="Times New Roman" w:cs="Times New Roman"/>
                <w:sz w:val="16"/>
                <w:szCs w:val="16"/>
              </w:rPr>
              <w:t xml:space="preserve">mainstream </w:t>
            </w:r>
            <w:r w:rsidRPr="004A7A59">
              <w:rPr>
                <w:rFonts w:ascii="Times New Roman" w:hAnsi="Times New Roman" w:cs="Times New Roman"/>
                <w:sz w:val="16"/>
                <w:szCs w:val="16"/>
              </w:rPr>
              <w:t>curriculum</w:t>
            </w:r>
            <w:r>
              <w:rPr>
                <w:rFonts w:ascii="Times New Roman" w:hAnsi="Times New Roman" w:cs="Times New Roman"/>
                <w:sz w:val="16"/>
                <w:szCs w:val="16"/>
              </w:rPr>
              <w:t>.</w:t>
            </w:r>
          </w:p>
          <w:p w:rsidR="00931B9D" w:rsidRDefault="00931B9D" w:rsidP="008110D3">
            <w:pPr>
              <w:pStyle w:val="Default"/>
              <w:numPr>
                <w:ilvl w:val="0"/>
                <w:numId w:val="3"/>
              </w:numPr>
              <w:rPr>
                <w:rFonts w:ascii="Times New Roman" w:hAnsi="Times New Roman" w:cs="Times New Roman"/>
                <w:sz w:val="16"/>
                <w:szCs w:val="16"/>
              </w:rPr>
            </w:pPr>
            <w:r w:rsidRPr="004A7A59">
              <w:rPr>
                <w:rFonts w:ascii="Times New Roman" w:hAnsi="Times New Roman" w:cs="Times New Roman"/>
                <w:sz w:val="16"/>
                <w:szCs w:val="16"/>
              </w:rPr>
              <w:t xml:space="preserve">CYP has difficulty accessing some parts of the curriculum or specific difficulties with an aspect of language relating to their hearing loss. </w:t>
            </w:r>
          </w:p>
          <w:p w:rsidR="00931B9D" w:rsidRPr="00962930" w:rsidRDefault="00931B9D" w:rsidP="008110D3">
            <w:pPr>
              <w:pStyle w:val="Default"/>
              <w:numPr>
                <w:ilvl w:val="0"/>
                <w:numId w:val="3"/>
              </w:numPr>
              <w:rPr>
                <w:rFonts w:ascii="Times New Roman" w:hAnsi="Times New Roman" w:cs="Times New Roman"/>
                <w:sz w:val="16"/>
                <w:szCs w:val="16"/>
              </w:rPr>
            </w:pPr>
            <w:r w:rsidRPr="00962930">
              <w:rPr>
                <w:rFonts w:ascii="Times New Roman" w:hAnsi="Times New Roman" w:cs="Times New Roman"/>
                <w:sz w:val="16"/>
                <w:szCs w:val="16"/>
              </w:rPr>
              <w:t>There is continuing evidence of an increasing gap caused by hearing difficulties.</w:t>
            </w:r>
          </w:p>
          <w:p w:rsidR="00931B9D" w:rsidRDefault="00931B9D" w:rsidP="00931B9D">
            <w:pPr>
              <w:autoSpaceDE w:val="0"/>
              <w:autoSpaceDN w:val="0"/>
              <w:adjustRightInd w:val="0"/>
              <w:rPr>
                <w:rFonts w:ascii="Times New Roman" w:hAnsi="Times New Roman" w:cs="Times New Roman"/>
                <w:color w:val="000000"/>
                <w:sz w:val="16"/>
                <w:szCs w:val="16"/>
              </w:rPr>
            </w:pPr>
            <w:r w:rsidRPr="00962930">
              <w:rPr>
                <w:rFonts w:ascii="Times New Roman" w:hAnsi="Times New Roman" w:cs="Times New Roman"/>
                <w:sz w:val="16"/>
                <w:szCs w:val="16"/>
              </w:rPr>
              <w:t>CYP is benefiting from accessing opportunities in a mainstream setting.</w:t>
            </w:r>
          </w:p>
          <w:p w:rsidR="00931B9D" w:rsidRPr="004A7A59" w:rsidRDefault="00931B9D" w:rsidP="00737C8D">
            <w:pPr>
              <w:autoSpaceDE w:val="0"/>
              <w:autoSpaceDN w:val="0"/>
              <w:adjustRightInd w:val="0"/>
              <w:rPr>
                <w:rFonts w:ascii="Times New Roman" w:hAnsi="Times New Roman" w:cs="Times New Roman"/>
                <w:color w:val="000000"/>
                <w:sz w:val="16"/>
                <w:szCs w:val="16"/>
              </w:rPr>
            </w:pPr>
          </w:p>
        </w:tc>
        <w:tc>
          <w:tcPr>
            <w:tcW w:w="412" w:type="pct"/>
            <w:vMerge/>
            <w:vAlign w:val="center"/>
          </w:tcPr>
          <w:p w:rsidR="00931B9D" w:rsidRPr="004A7A59" w:rsidRDefault="00931B9D" w:rsidP="00737C8D">
            <w:pPr>
              <w:autoSpaceDE w:val="0"/>
              <w:autoSpaceDN w:val="0"/>
              <w:adjustRightInd w:val="0"/>
              <w:rPr>
                <w:rFonts w:ascii="Times New Roman" w:hAnsi="Times New Roman" w:cs="Times New Roman"/>
                <w:color w:val="000000"/>
                <w:sz w:val="16"/>
                <w:szCs w:val="16"/>
              </w:rPr>
            </w:pPr>
          </w:p>
        </w:tc>
        <w:tc>
          <w:tcPr>
            <w:tcW w:w="1078" w:type="pct"/>
            <w:vAlign w:val="center"/>
          </w:tcPr>
          <w:p w:rsidR="00931B9D" w:rsidRPr="004A7A59" w:rsidRDefault="00931B9D" w:rsidP="00931B9D">
            <w:pPr>
              <w:autoSpaceDE w:val="0"/>
              <w:autoSpaceDN w:val="0"/>
              <w:adjustRightInd w:val="0"/>
              <w:rPr>
                <w:rFonts w:ascii="Times New Roman" w:hAnsi="Times New Roman" w:cs="Times New Roman"/>
                <w:b/>
                <w:bCs/>
                <w:iCs/>
                <w:color w:val="000000"/>
                <w:sz w:val="16"/>
                <w:szCs w:val="16"/>
              </w:rPr>
            </w:pPr>
            <w:r w:rsidRPr="004A7A59">
              <w:rPr>
                <w:rFonts w:ascii="Times New Roman" w:hAnsi="Times New Roman" w:cs="Times New Roman"/>
                <w:b/>
                <w:bCs/>
                <w:iCs/>
                <w:color w:val="000000"/>
                <w:sz w:val="16"/>
                <w:szCs w:val="16"/>
              </w:rPr>
              <w:t>Description of need:</w:t>
            </w:r>
          </w:p>
          <w:p w:rsidR="00931B9D" w:rsidRPr="004A7A59" w:rsidRDefault="00931B9D" w:rsidP="008110D3">
            <w:pPr>
              <w:pStyle w:val="Default"/>
              <w:numPr>
                <w:ilvl w:val="0"/>
                <w:numId w:val="3"/>
              </w:numPr>
              <w:rPr>
                <w:rFonts w:ascii="Times New Roman" w:hAnsi="Times New Roman" w:cs="Times New Roman"/>
                <w:b/>
                <w:sz w:val="16"/>
                <w:szCs w:val="16"/>
              </w:rPr>
            </w:pPr>
            <w:r w:rsidRPr="00A11E98">
              <w:rPr>
                <w:rFonts w:ascii="Times New Roman" w:hAnsi="Times New Roman" w:cs="Times New Roman"/>
                <w:sz w:val="16"/>
                <w:szCs w:val="16"/>
              </w:rPr>
              <w:t xml:space="preserve">The CYP </w:t>
            </w:r>
            <w:r w:rsidRPr="004A7A59">
              <w:rPr>
                <w:rFonts w:ascii="Times New Roman" w:hAnsi="Times New Roman" w:cs="Times New Roman"/>
                <w:sz w:val="16"/>
                <w:szCs w:val="16"/>
              </w:rPr>
              <w:t xml:space="preserve">is severely or profoundly deaf and requires the use of British Sign Language to access the curriculum </w:t>
            </w:r>
          </w:p>
          <w:p w:rsidR="00931B9D" w:rsidRPr="004A7A59" w:rsidRDefault="00931B9D" w:rsidP="008110D3">
            <w:pPr>
              <w:pStyle w:val="Default"/>
              <w:numPr>
                <w:ilvl w:val="0"/>
                <w:numId w:val="3"/>
              </w:numPr>
              <w:rPr>
                <w:rFonts w:ascii="Times New Roman" w:hAnsi="Times New Roman" w:cs="Times New Roman"/>
                <w:b/>
                <w:sz w:val="16"/>
                <w:szCs w:val="16"/>
              </w:rPr>
            </w:pPr>
            <w:r w:rsidRPr="004A7A59">
              <w:rPr>
                <w:rFonts w:ascii="Times New Roman" w:hAnsi="Times New Roman" w:cs="Times New Roman"/>
                <w:sz w:val="16"/>
                <w:szCs w:val="16"/>
              </w:rPr>
              <w:t xml:space="preserve">CYP needs access </w:t>
            </w:r>
            <w:proofErr w:type="gramStart"/>
            <w:r w:rsidRPr="004A7A59">
              <w:rPr>
                <w:rFonts w:ascii="Times New Roman" w:hAnsi="Times New Roman" w:cs="Times New Roman"/>
                <w:sz w:val="16"/>
                <w:szCs w:val="16"/>
              </w:rPr>
              <w:t>to a deaf adult and deaf peers</w:t>
            </w:r>
            <w:proofErr w:type="gramEnd"/>
            <w:r w:rsidRPr="004A7A59">
              <w:rPr>
                <w:rFonts w:ascii="Times New Roman" w:hAnsi="Times New Roman" w:cs="Times New Roman"/>
                <w:sz w:val="16"/>
                <w:szCs w:val="16"/>
              </w:rPr>
              <w:t xml:space="preserve"> to support language development.</w:t>
            </w:r>
          </w:p>
          <w:p w:rsidR="00931B9D" w:rsidRDefault="00931B9D" w:rsidP="00C1596F">
            <w:pPr>
              <w:rPr>
                <w:rFonts w:ascii="Times New Roman" w:hAnsi="Times New Roman" w:cs="Times New Roman"/>
                <w:color w:val="000000"/>
                <w:sz w:val="16"/>
                <w:szCs w:val="16"/>
              </w:rPr>
            </w:pPr>
          </w:p>
          <w:p w:rsidR="00931B9D" w:rsidRDefault="00931B9D" w:rsidP="00C1596F">
            <w:pPr>
              <w:rPr>
                <w:rFonts w:ascii="Times New Roman" w:hAnsi="Times New Roman" w:cs="Times New Roman"/>
                <w:color w:val="000000"/>
                <w:sz w:val="16"/>
                <w:szCs w:val="16"/>
              </w:rPr>
            </w:pPr>
          </w:p>
          <w:p w:rsidR="00931B9D" w:rsidRDefault="00931B9D" w:rsidP="00C1596F">
            <w:pPr>
              <w:rPr>
                <w:rFonts w:ascii="Times New Roman" w:hAnsi="Times New Roman" w:cs="Times New Roman"/>
                <w:color w:val="000000"/>
                <w:sz w:val="16"/>
                <w:szCs w:val="16"/>
              </w:rPr>
            </w:pPr>
          </w:p>
          <w:p w:rsidR="00931B9D" w:rsidRDefault="00931B9D" w:rsidP="00C1596F">
            <w:pPr>
              <w:rPr>
                <w:rFonts w:ascii="Times New Roman" w:hAnsi="Times New Roman" w:cs="Times New Roman"/>
                <w:color w:val="000000"/>
                <w:sz w:val="16"/>
                <w:szCs w:val="16"/>
              </w:rPr>
            </w:pPr>
          </w:p>
          <w:p w:rsidR="00931B9D" w:rsidRDefault="00931B9D" w:rsidP="00C1596F">
            <w:pPr>
              <w:rPr>
                <w:rFonts w:ascii="Times New Roman" w:hAnsi="Times New Roman" w:cs="Times New Roman"/>
                <w:color w:val="000000"/>
                <w:sz w:val="16"/>
                <w:szCs w:val="16"/>
              </w:rPr>
            </w:pPr>
          </w:p>
          <w:p w:rsidR="00931B9D" w:rsidRPr="004A7A59" w:rsidRDefault="00931B9D" w:rsidP="00C1596F">
            <w:pPr>
              <w:rPr>
                <w:rFonts w:ascii="Times New Roman" w:hAnsi="Times New Roman" w:cs="Times New Roman"/>
                <w:color w:val="000000"/>
                <w:sz w:val="16"/>
                <w:szCs w:val="16"/>
              </w:rPr>
            </w:pPr>
          </w:p>
        </w:tc>
      </w:tr>
      <w:tr w:rsidR="00A44480" w:rsidTr="00931B9D">
        <w:trPr>
          <w:trHeight w:val="2622"/>
        </w:trPr>
        <w:tc>
          <w:tcPr>
            <w:tcW w:w="1070" w:type="pct"/>
          </w:tcPr>
          <w:p w:rsidR="00A44480" w:rsidRPr="00A11E98" w:rsidRDefault="00A44480" w:rsidP="00DB767B">
            <w:pPr>
              <w:rPr>
                <w:rFonts w:ascii="Times New Roman" w:hAnsi="Times New Roman" w:cs="Times New Roman"/>
                <w:b/>
                <w:sz w:val="16"/>
                <w:szCs w:val="16"/>
              </w:rPr>
            </w:pPr>
            <w:r w:rsidRPr="00A11E98">
              <w:rPr>
                <w:rFonts w:ascii="Times New Roman" w:hAnsi="Times New Roman" w:cs="Times New Roman"/>
                <w:b/>
                <w:sz w:val="16"/>
                <w:szCs w:val="16"/>
              </w:rPr>
              <w:t xml:space="preserve">Required evidence to be submitted to </w:t>
            </w:r>
            <w:r w:rsidR="002179B2">
              <w:rPr>
                <w:rFonts w:ascii="Times New Roman" w:hAnsi="Times New Roman" w:cs="Times New Roman"/>
                <w:b/>
                <w:sz w:val="16"/>
                <w:szCs w:val="16"/>
              </w:rPr>
              <w:t>SENCO</w:t>
            </w:r>
            <w:r w:rsidRPr="00A11E98">
              <w:rPr>
                <w:rFonts w:ascii="Times New Roman" w:hAnsi="Times New Roman" w:cs="Times New Roman"/>
                <w:b/>
                <w:sz w:val="16"/>
                <w:szCs w:val="16"/>
              </w:rPr>
              <w:t xml:space="preserve"> to access element 2 funding</w:t>
            </w:r>
          </w:p>
          <w:p w:rsidR="00A44480" w:rsidRDefault="00A44480" w:rsidP="00DB767B">
            <w:pPr>
              <w:rPr>
                <w:b/>
                <w:sz w:val="16"/>
                <w:szCs w:val="16"/>
              </w:rPr>
            </w:pPr>
          </w:p>
          <w:p w:rsidR="00A44480" w:rsidRPr="004A7A59" w:rsidRDefault="00A44480" w:rsidP="00DB767B">
            <w:pPr>
              <w:rPr>
                <w:rFonts w:ascii="Times New Roman" w:hAnsi="Times New Roman" w:cs="Times New Roman"/>
                <w:b/>
                <w:sz w:val="16"/>
                <w:szCs w:val="16"/>
              </w:rPr>
            </w:pPr>
            <w:r w:rsidRPr="004A7A59">
              <w:rPr>
                <w:rFonts w:ascii="Times New Roman" w:hAnsi="Times New Roman" w:cs="Times New Roman"/>
                <w:b/>
                <w:sz w:val="16"/>
                <w:szCs w:val="16"/>
              </w:rPr>
              <w:t>Evidence that:</w:t>
            </w:r>
          </w:p>
          <w:p w:rsidR="00A44480" w:rsidRPr="004A7A59" w:rsidRDefault="00A44480" w:rsidP="00DB767B">
            <w:pPr>
              <w:rPr>
                <w:rFonts w:ascii="Times New Roman" w:hAnsi="Times New Roman" w:cs="Times New Roman"/>
                <w:b/>
                <w:sz w:val="16"/>
                <w:szCs w:val="16"/>
              </w:rPr>
            </w:pPr>
          </w:p>
          <w:p w:rsidR="00A44480" w:rsidRPr="004A7A59" w:rsidRDefault="00A44480" w:rsidP="008110D3">
            <w:pPr>
              <w:pStyle w:val="Default"/>
              <w:numPr>
                <w:ilvl w:val="0"/>
                <w:numId w:val="4"/>
              </w:numPr>
              <w:rPr>
                <w:rFonts w:ascii="Times New Roman" w:hAnsi="Times New Roman" w:cs="Times New Roman"/>
                <w:sz w:val="16"/>
                <w:szCs w:val="16"/>
              </w:rPr>
            </w:pPr>
            <w:r w:rsidRPr="004A7A59">
              <w:rPr>
                <w:rFonts w:ascii="Times New Roman" w:hAnsi="Times New Roman" w:cs="Times New Roman"/>
                <w:sz w:val="16"/>
                <w:szCs w:val="16"/>
              </w:rPr>
              <w:t>CT has completed baseline assessment and re-assessment of CYP needs</w:t>
            </w:r>
            <w:r>
              <w:rPr>
                <w:rFonts w:ascii="Times New Roman" w:hAnsi="Times New Roman" w:cs="Times New Roman"/>
                <w:sz w:val="16"/>
                <w:szCs w:val="16"/>
              </w:rPr>
              <w:t>.</w:t>
            </w:r>
          </w:p>
          <w:p w:rsidR="00A44480" w:rsidRPr="00A11E98" w:rsidRDefault="00A44480" w:rsidP="008110D3">
            <w:pPr>
              <w:pStyle w:val="Default"/>
              <w:numPr>
                <w:ilvl w:val="0"/>
                <w:numId w:val="4"/>
              </w:numPr>
              <w:rPr>
                <w:rFonts w:ascii="Times New Roman" w:hAnsi="Times New Roman" w:cs="Times New Roman"/>
                <w:sz w:val="16"/>
                <w:szCs w:val="16"/>
              </w:rPr>
            </w:pPr>
            <w:r w:rsidRPr="00A11E98">
              <w:rPr>
                <w:rFonts w:ascii="Times New Roman" w:hAnsi="Times New Roman" w:cs="Times New Roman"/>
                <w:sz w:val="16"/>
                <w:szCs w:val="16"/>
              </w:rPr>
              <w:t>CT has planned and organised implementation of significant differentiation, relevant to the CYP’s areas of need, to promote progress and access to the curriculum, e.g. scaffolding of learning, additional resources. This differentiation has continued for a reasonable period of time.</w:t>
            </w:r>
          </w:p>
          <w:p w:rsidR="00A44480" w:rsidRPr="00A11E98" w:rsidRDefault="00A44480" w:rsidP="008110D3">
            <w:pPr>
              <w:pStyle w:val="Default"/>
              <w:numPr>
                <w:ilvl w:val="0"/>
                <w:numId w:val="4"/>
              </w:numPr>
              <w:rPr>
                <w:rFonts w:ascii="Times New Roman" w:hAnsi="Times New Roman" w:cs="Times New Roman"/>
                <w:sz w:val="16"/>
                <w:szCs w:val="16"/>
              </w:rPr>
            </w:pPr>
            <w:r w:rsidRPr="00A11E98">
              <w:rPr>
                <w:rFonts w:ascii="Times New Roman" w:hAnsi="Times New Roman" w:cs="Times New Roman"/>
                <w:sz w:val="16"/>
                <w:szCs w:val="16"/>
              </w:rPr>
              <w:t>CT has planned and organised implementation of targeted, evidence based and well-founded interventions, relevant to the CYP’s needs. These have been implemented for a reasonable period of time.</w:t>
            </w:r>
          </w:p>
          <w:p w:rsidR="00A44480" w:rsidRPr="00A11E98" w:rsidRDefault="00A44480" w:rsidP="008110D3">
            <w:pPr>
              <w:pStyle w:val="Default"/>
              <w:numPr>
                <w:ilvl w:val="0"/>
                <w:numId w:val="4"/>
              </w:numPr>
              <w:rPr>
                <w:rFonts w:ascii="Times New Roman" w:hAnsi="Times New Roman" w:cs="Times New Roman"/>
                <w:sz w:val="16"/>
                <w:szCs w:val="16"/>
              </w:rPr>
            </w:pPr>
            <w:r w:rsidRPr="00A11E98">
              <w:rPr>
                <w:rFonts w:ascii="Times New Roman" w:hAnsi="Times New Roman" w:cs="Times New Roman"/>
                <w:sz w:val="16"/>
                <w:szCs w:val="16"/>
              </w:rPr>
              <w:t>CT has completed regular reviews of the CYP’s progress in response to both the differentiation and targeted interventions.</w:t>
            </w:r>
          </w:p>
          <w:p w:rsidR="00A44480" w:rsidRPr="00A11E98" w:rsidRDefault="00A44480" w:rsidP="008110D3">
            <w:pPr>
              <w:pStyle w:val="Default"/>
              <w:numPr>
                <w:ilvl w:val="0"/>
                <w:numId w:val="4"/>
              </w:numPr>
              <w:rPr>
                <w:rFonts w:ascii="Times New Roman" w:hAnsi="Times New Roman" w:cs="Times New Roman"/>
                <w:sz w:val="16"/>
                <w:szCs w:val="16"/>
              </w:rPr>
            </w:pPr>
            <w:r w:rsidRPr="00A11E98">
              <w:rPr>
                <w:rFonts w:ascii="Times New Roman" w:hAnsi="Times New Roman" w:cs="Times New Roman"/>
                <w:sz w:val="16"/>
                <w:szCs w:val="16"/>
              </w:rPr>
              <w:t>CT provides evidence that Quality First Teaching is not meeting the needs of the CYP.</w:t>
            </w:r>
          </w:p>
          <w:p w:rsidR="00A44480" w:rsidRDefault="00A44480" w:rsidP="008110D3">
            <w:pPr>
              <w:pStyle w:val="Default"/>
              <w:numPr>
                <w:ilvl w:val="0"/>
                <w:numId w:val="4"/>
              </w:numPr>
              <w:rPr>
                <w:rFonts w:ascii="Times New Roman" w:hAnsi="Times New Roman" w:cs="Times New Roman"/>
                <w:sz w:val="16"/>
                <w:szCs w:val="16"/>
              </w:rPr>
            </w:pPr>
            <w:r w:rsidRPr="00A11E98">
              <w:rPr>
                <w:rFonts w:ascii="Times New Roman" w:hAnsi="Times New Roman" w:cs="Times New Roman"/>
                <w:sz w:val="16"/>
                <w:szCs w:val="16"/>
              </w:rPr>
              <w:t>CT describes in the context of their own class how element 2 funding will promote the progress of the CYP.</w:t>
            </w:r>
          </w:p>
          <w:p w:rsidR="00A44480" w:rsidRPr="004A7A59" w:rsidRDefault="00A44480" w:rsidP="008110D3">
            <w:pPr>
              <w:pStyle w:val="ListParagraph"/>
              <w:numPr>
                <w:ilvl w:val="0"/>
                <w:numId w:val="4"/>
              </w:numPr>
              <w:rPr>
                <w:rFonts w:ascii="Times New Roman" w:hAnsi="Times New Roman" w:cs="Times New Roman"/>
                <w:color w:val="000000"/>
                <w:sz w:val="16"/>
                <w:szCs w:val="16"/>
              </w:rPr>
            </w:pPr>
            <w:r w:rsidRPr="004A7A59">
              <w:rPr>
                <w:rFonts w:ascii="Times New Roman" w:hAnsi="Times New Roman" w:cs="Times New Roman"/>
                <w:color w:val="000000"/>
                <w:sz w:val="16"/>
                <w:szCs w:val="16"/>
              </w:rPr>
              <w:t>Change/ deterioration in hearing condition</w:t>
            </w:r>
          </w:p>
          <w:p w:rsidR="00A44480" w:rsidRPr="004A7A59" w:rsidRDefault="00A44480" w:rsidP="008110D3">
            <w:pPr>
              <w:pStyle w:val="Default"/>
              <w:numPr>
                <w:ilvl w:val="0"/>
                <w:numId w:val="4"/>
              </w:numPr>
              <w:rPr>
                <w:rFonts w:ascii="Times New Roman" w:hAnsi="Times New Roman" w:cs="Times New Roman"/>
                <w:sz w:val="16"/>
                <w:szCs w:val="16"/>
              </w:rPr>
            </w:pPr>
            <w:r w:rsidRPr="004A7A59">
              <w:rPr>
                <w:rFonts w:ascii="Times New Roman" w:hAnsi="Times New Roman" w:cs="Times New Roman"/>
                <w:sz w:val="16"/>
                <w:szCs w:val="16"/>
              </w:rPr>
              <w:t xml:space="preserve">A re-assessment using NATSIP criterion demonstrates that the pupil requires short term intervention by the Sensory Service. </w:t>
            </w:r>
          </w:p>
          <w:p w:rsidR="00A44480" w:rsidRPr="004A7A59" w:rsidRDefault="00A44480" w:rsidP="00DB767B">
            <w:pPr>
              <w:widowControl w:val="0"/>
              <w:spacing w:before="15"/>
              <w:ind w:left="77" w:right="284"/>
              <w:rPr>
                <w:rFonts w:ascii="Times New Roman" w:hAnsi="Times New Roman" w:cs="Times New Roman"/>
              </w:rPr>
            </w:pPr>
            <w:r w:rsidRPr="004A7A59">
              <w:rPr>
                <w:rFonts w:ascii="Times New Roman" w:hAnsi="Times New Roman" w:cs="Times New Roman"/>
                <w:sz w:val="16"/>
                <w:szCs w:val="16"/>
              </w:rPr>
              <w:t>CT provides evidence of the involvement of CYP’s parents / guardians</w:t>
            </w:r>
          </w:p>
        </w:tc>
        <w:tc>
          <w:tcPr>
            <w:tcW w:w="1078" w:type="pct"/>
          </w:tcPr>
          <w:p w:rsidR="00A44480" w:rsidRPr="00A11E98" w:rsidRDefault="00A44480" w:rsidP="00DB767B">
            <w:pPr>
              <w:rPr>
                <w:rFonts w:ascii="Times New Roman" w:hAnsi="Times New Roman" w:cs="Times New Roman"/>
                <w:b/>
                <w:sz w:val="16"/>
                <w:szCs w:val="16"/>
              </w:rPr>
            </w:pPr>
            <w:r w:rsidRPr="00A11E98">
              <w:rPr>
                <w:rFonts w:ascii="Times New Roman" w:hAnsi="Times New Roman" w:cs="Times New Roman"/>
                <w:b/>
                <w:sz w:val="16"/>
                <w:szCs w:val="16"/>
              </w:rPr>
              <w:t>Required evidence to be submitted to LA to access PFA funding.</w:t>
            </w:r>
          </w:p>
          <w:p w:rsidR="00A44480" w:rsidRPr="00A11E98" w:rsidRDefault="00A44480" w:rsidP="00DB767B">
            <w:pPr>
              <w:rPr>
                <w:rFonts w:ascii="Times New Roman" w:hAnsi="Times New Roman" w:cs="Times New Roman"/>
                <w:b/>
                <w:sz w:val="16"/>
                <w:szCs w:val="16"/>
              </w:rPr>
            </w:pPr>
          </w:p>
          <w:p w:rsidR="00A44480" w:rsidRPr="00A11E98" w:rsidRDefault="00A44480" w:rsidP="00DB767B">
            <w:pPr>
              <w:rPr>
                <w:rFonts w:ascii="Times New Roman" w:hAnsi="Times New Roman" w:cs="Times New Roman"/>
                <w:b/>
                <w:sz w:val="16"/>
                <w:szCs w:val="16"/>
              </w:rPr>
            </w:pPr>
            <w:r w:rsidRPr="00A11E98">
              <w:rPr>
                <w:rFonts w:ascii="Times New Roman" w:hAnsi="Times New Roman" w:cs="Times New Roman"/>
                <w:b/>
                <w:sz w:val="16"/>
                <w:szCs w:val="16"/>
              </w:rPr>
              <w:t>Evidence that:</w:t>
            </w:r>
          </w:p>
          <w:p w:rsidR="00A44480" w:rsidRPr="00A11E98" w:rsidRDefault="00A44480" w:rsidP="008110D3">
            <w:pPr>
              <w:pStyle w:val="Default"/>
              <w:numPr>
                <w:ilvl w:val="0"/>
                <w:numId w:val="6"/>
              </w:numPr>
              <w:rPr>
                <w:rFonts w:ascii="Times New Roman" w:hAnsi="Times New Roman" w:cs="Times New Roman"/>
                <w:sz w:val="16"/>
                <w:szCs w:val="16"/>
              </w:rPr>
            </w:pPr>
            <w:r w:rsidRPr="00A11E98">
              <w:rPr>
                <w:rFonts w:ascii="Times New Roman" w:hAnsi="Times New Roman" w:cs="Times New Roman"/>
                <w:sz w:val="16"/>
                <w:szCs w:val="16"/>
              </w:rPr>
              <w:t xml:space="preserve">The </w:t>
            </w:r>
            <w:r w:rsidR="002179B2">
              <w:rPr>
                <w:rFonts w:ascii="Times New Roman" w:hAnsi="Times New Roman" w:cs="Times New Roman"/>
                <w:sz w:val="16"/>
                <w:szCs w:val="16"/>
              </w:rPr>
              <w:t>SENCO</w:t>
            </w:r>
            <w:r w:rsidRPr="00A11E98">
              <w:rPr>
                <w:rFonts w:ascii="Times New Roman" w:hAnsi="Times New Roman" w:cs="Times New Roman"/>
                <w:sz w:val="16"/>
                <w:szCs w:val="16"/>
              </w:rPr>
              <w:t xml:space="preserve"> has organised more specialist assessment using </w:t>
            </w:r>
            <w:proofErr w:type="gramStart"/>
            <w:r w:rsidRPr="00A11E98">
              <w:rPr>
                <w:rFonts w:ascii="Times New Roman" w:hAnsi="Times New Roman" w:cs="Times New Roman"/>
                <w:sz w:val="16"/>
                <w:szCs w:val="16"/>
              </w:rPr>
              <w:t xml:space="preserve">tools </w:t>
            </w:r>
            <w:r>
              <w:rPr>
                <w:rFonts w:ascii="Times New Roman" w:hAnsi="Times New Roman" w:cs="Times New Roman"/>
                <w:sz w:val="16"/>
                <w:szCs w:val="16"/>
              </w:rPr>
              <w:t xml:space="preserve"> </w:t>
            </w:r>
            <w:r w:rsidRPr="00A11E98">
              <w:rPr>
                <w:rFonts w:ascii="Times New Roman" w:hAnsi="Times New Roman" w:cs="Times New Roman"/>
                <w:sz w:val="16"/>
                <w:szCs w:val="16"/>
              </w:rPr>
              <w:t>relevant</w:t>
            </w:r>
            <w:proofErr w:type="gramEnd"/>
            <w:r w:rsidRPr="00A11E98">
              <w:rPr>
                <w:rFonts w:ascii="Times New Roman" w:hAnsi="Times New Roman" w:cs="Times New Roman"/>
                <w:sz w:val="16"/>
                <w:szCs w:val="16"/>
              </w:rPr>
              <w:t xml:space="preserve"> to the CYP’s needs. </w:t>
            </w:r>
          </w:p>
          <w:p w:rsidR="00A44480" w:rsidRPr="00400FE3" w:rsidRDefault="00A44480" w:rsidP="008110D3">
            <w:pPr>
              <w:pStyle w:val="Default"/>
              <w:numPr>
                <w:ilvl w:val="0"/>
                <w:numId w:val="6"/>
              </w:numPr>
              <w:rPr>
                <w:rFonts w:ascii="Times New Roman" w:hAnsi="Times New Roman" w:cs="Times New Roman"/>
                <w:sz w:val="16"/>
                <w:szCs w:val="16"/>
              </w:rPr>
            </w:pPr>
            <w:r w:rsidRPr="00400FE3">
              <w:rPr>
                <w:rFonts w:ascii="Times New Roman" w:hAnsi="Times New Roman" w:cs="Times New Roman"/>
                <w:sz w:val="16"/>
                <w:szCs w:val="16"/>
              </w:rPr>
              <w:t xml:space="preserve">The </w:t>
            </w:r>
            <w:r w:rsidR="002179B2">
              <w:rPr>
                <w:rFonts w:ascii="Times New Roman" w:hAnsi="Times New Roman" w:cs="Times New Roman"/>
                <w:sz w:val="16"/>
                <w:szCs w:val="16"/>
              </w:rPr>
              <w:t>SENCO</w:t>
            </w:r>
            <w:r w:rsidRPr="00400FE3">
              <w:rPr>
                <w:rFonts w:ascii="Times New Roman" w:hAnsi="Times New Roman" w:cs="Times New Roman"/>
                <w:sz w:val="16"/>
                <w:szCs w:val="16"/>
              </w:rPr>
              <w:t xml:space="preserve"> has sought additional specialist advice relevant to the CYP’s needs.</w:t>
            </w:r>
          </w:p>
          <w:p w:rsidR="00A44480" w:rsidRPr="00400FE3" w:rsidRDefault="00A44480" w:rsidP="008110D3">
            <w:pPr>
              <w:pStyle w:val="Default"/>
              <w:numPr>
                <w:ilvl w:val="0"/>
                <w:numId w:val="6"/>
              </w:numPr>
              <w:rPr>
                <w:rFonts w:ascii="Times New Roman" w:hAnsi="Times New Roman" w:cs="Times New Roman"/>
                <w:sz w:val="16"/>
                <w:szCs w:val="16"/>
              </w:rPr>
            </w:pPr>
            <w:r w:rsidRPr="00400FE3">
              <w:rPr>
                <w:rFonts w:ascii="Times New Roman" w:hAnsi="Times New Roman" w:cs="Times New Roman"/>
                <w:sz w:val="16"/>
                <w:szCs w:val="16"/>
              </w:rPr>
              <w:t xml:space="preserve">The </w:t>
            </w:r>
            <w:r w:rsidR="002179B2">
              <w:rPr>
                <w:rFonts w:ascii="Times New Roman" w:hAnsi="Times New Roman" w:cs="Times New Roman"/>
                <w:sz w:val="16"/>
                <w:szCs w:val="16"/>
              </w:rPr>
              <w:t>SENCO</w:t>
            </w:r>
            <w:r w:rsidRPr="00400FE3">
              <w:rPr>
                <w:rFonts w:ascii="Times New Roman" w:hAnsi="Times New Roman" w:cs="Times New Roman"/>
                <w:sz w:val="16"/>
                <w:szCs w:val="16"/>
              </w:rPr>
              <w:t xml:space="preserve"> has prioritised the CYP as requiring EP consultation time.</w:t>
            </w:r>
          </w:p>
          <w:p w:rsidR="002179B2" w:rsidRPr="00A11E98" w:rsidRDefault="002179B2" w:rsidP="002179B2">
            <w:pPr>
              <w:pStyle w:val="Default"/>
              <w:numPr>
                <w:ilvl w:val="0"/>
                <w:numId w:val="6"/>
              </w:numPr>
              <w:rPr>
                <w:rFonts w:ascii="Times New Roman" w:hAnsi="Times New Roman" w:cs="Times New Roman"/>
                <w:sz w:val="16"/>
                <w:szCs w:val="16"/>
              </w:rPr>
            </w:pPr>
            <w:r w:rsidRPr="00A11E98">
              <w:rPr>
                <w:rFonts w:ascii="Times New Roman" w:hAnsi="Times New Roman" w:cs="Times New Roman"/>
                <w:sz w:val="16"/>
                <w:szCs w:val="16"/>
              </w:rPr>
              <w:t xml:space="preserve">There is significant differentiation, relevant to the </w:t>
            </w:r>
            <w:proofErr w:type="gramStart"/>
            <w:r w:rsidRPr="00A11E98">
              <w:rPr>
                <w:rFonts w:ascii="Times New Roman" w:hAnsi="Times New Roman" w:cs="Times New Roman"/>
                <w:sz w:val="16"/>
                <w:szCs w:val="16"/>
              </w:rPr>
              <w:t>CYP’s  need</w:t>
            </w:r>
            <w:proofErr w:type="gramEnd"/>
            <w:r w:rsidRPr="00A11E98">
              <w:rPr>
                <w:rFonts w:ascii="Times New Roman" w:hAnsi="Times New Roman" w:cs="Times New Roman"/>
                <w:sz w:val="16"/>
                <w:szCs w:val="16"/>
              </w:rPr>
              <w:t>, to promote progress and access to the curriculum. This has continued for a reasonable period of time.</w:t>
            </w:r>
          </w:p>
          <w:p w:rsidR="00A44480" w:rsidRPr="00400FE3" w:rsidRDefault="00A44480" w:rsidP="008110D3">
            <w:pPr>
              <w:pStyle w:val="Default"/>
              <w:numPr>
                <w:ilvl w:val="0"/>
                <w:numId w:val="6"/>
              </w:numPr>
              <w:rPr>
                <w:rFonts w:ascii="Times New Roman" w:hAnsi="Times New Roman" w:cs="Times New Roman"/>
                <w:sz w:val="16"/>
                <w:szCs w:val="16"/>
              </w:rPr>
            </w:pPr>
            <w:r w:rsidRPr="00400FE3">
              <w:rPr>
                <w:rFonts w:ascii="Times New Roman" w:hAnsi="Times New Roman" w:cs="Times New Roman"/>
                <w:sz w:val="16"/>
                <w:szCs w:val="16"/>
              </w:rPr>
              <w:t xml:space="preserve">There is a continuation of targeted, evidence based and well-founded interventions, relevant to the CYP’s needs. </w:t>
            </w:r>
          </w:p>
          <w:p w:rsidR="00A44480" w:rsidRDefault="00A44480" w:rsidP="008110D3">
            <w:pPr>
              <w:pStyle w:val="Default"/>
              <w:numPr>
                <w:ilvl w:val="0"/>
                <w:numId w:val="6"/>
              </w:numPr>
              <w:rPr>
                <w:rFonts w:ascii="Times New Roman" w:hAnsi="Times New Roman" w:cs="Times New Roman"/>
                <w:sz w:val="16"/>
                <w:szCs w:val="16"/>
              </w:rPr>
            </w:pPr>
            <w:r w:rsidRPr="00400FE3">
              <w:rPr>
                <w:rFonts w:ascii="Times New Roman" w:hAnsi="Times New Roman" w:cs="Times New Roman"/>
                <w:sz w:val="16"/>
                <w:szCs w:val="16"/>
              </w:rPr>
              <w:t>Both the differentiation and intervention reflect the specialist advice received and both have been implemented for a reasonable period of time.</w:t>
            </w:r>
          </w:p>
          <w:p w:rsidR="00A44480" w:rsidRDefault="00A44480" w:rsidP="008110D3">
            <w:pPr>
              <w:pStyle w:val="ListParagraph"/>
              <w:numPr>
                <w:ilvl w:val="0"/>
                <w:numId w:val="6"/>
              </w:numPr>
              <w:rPr>
                <w:rFonts w:ascii="Times New Roman" w:hAnsi="Times New Roman" w:cs="Times New Roman"/>
                <w:color w:val="000000"/>
                <w:sz w:val="16"/>
                <w:szCs w:val="16"/>
              </w:rPr>
            </w:pPr>
            <w:proofErr w:type="gramStart"/>
            <w:r w:rsidRPr="00400FE3">
              <w:rPr>
                <w:rFonts w:ascii="Times New Roman" w:hAnsi="Times New Roman" w:cs="Times New Roman"/>
                <w:color w:val="000000"/>
                <w:sz w:val="16"/>
                <w:szCs w:val="16"/>
              </w:rPr>
              <w:t>Re-assessment using NATSIP criteria demonstrates</w:t>
            </w:r>
            <w:proofErr w:type="gramEnd"/>
            <w:r w:rsidRPr="00400FE3">
              <w:rPr>
                <w:rFonts w:ascii="Times New Roman" w:hAnsi="Times New Roman" w:cs="Times New Roman"/>
                <w:color w:val="000000"/>
                <w:sz w:val="16"/>
                <w:szCs w:val="16"/>
              </w:rPr>
              <w:t xml:space="preserve"> that the pupil requires further intervention by the Sensory Service. </w:t>
            </w:r>
          </w:p>
          <w:p w:rsidR="00A44480" w:rsidRPr="00400FE3" w:rsidRDefault="00A44480" w:rsidP="008110D3">
            <w:pPr>
              <w:pStyle w:val="Default"/>
              <w:numPr>
                <w:ilvl w:val="0"/>
                <w:numId w:val="6"/>
              </w:numPr>
              <w:rPr>
                <w:rFonts w:ascii="Times New Roman" w:hAnsi="Times New Roman" w:cs="Times New Roman"/>
                <w:sz w:val="16"/>
                <w:szCs w:val="16"/>
              </w:rPr>
            </w:pPr>
            <w:r w:rsidRPr="00400FE3">
              <w:rPr>
                <w:rFonts w:ascii="Times New Roman" w:hAnsi="Times New Roman" w:cs="Times New Roman"/>
                <w:sz w:val="16"/>
                <w:szCs w:val="16"/>
              </w:rPr>
              <w:t xml:space="preserve">The </w:t>
            </w:r>
            <w:proofErr w:type="spellStart"/>
            <w:r w:rsidRPr="00400FE3">
              <w:rPr>
                <w:rFonts w:ascii="Times New Roman" w:hAnsi="Times New Roman" w:cs="Times New Roman"/>
                <w:sz w:val="16"/>
                <w:szCs w:val="16"/>
              </w:rPr>
              <w:t>QToD</w:t>
            </w:r>
            <w:proofErr w:type="spellEnd"/>
            <w:r w:rsidRPr="00400FE3">
              <w:rPr>
                <w:rFonts w:ascii="Times New Roman" w:hAnsi="Times New Roman" w:cs="Times New Roman"/>
                <w:sz w:val="16"/>
                <w:szCs w:val="16"/>
              </w:rPr>
              <w:t xml:space="preserve"> has undertaken more specialist assessment which has shown that further, longer term intervention is required.</w:t>
            </w:r>
          </w:p>
          <w:p w:rsidR="00A44480" w:rsidRPr="00400FE3" w:rsidRDefault="00A44480" w:rsidP="008110D3">
            <w:pPr>
              <w:pStyle w:val="Default"/>
              <w:numPr>
                <w:ilvl w:val="0"/>
                <w:numId w:val="6"/>
              </w:numPr>
              <w:rPr>
                <w:rFonts w:ascii="Times New Roman" w:hAnsi="Times New Roman" w:cs="Times New Roman"/>
                <w:sz w:val="16"/>
                <w:szCs w:val="16"/>
              </w:rPr>
            </w:pPr>
            <w:r w:rsidRPr="00400FE3">
              <w:rPr>
                <w:rFonts w:ascii="Times New Roman" w:hAnsi="Times New Roman" w:cs="Times New Roman"/>
                <w:sz w:val="16"/>
                <w:szCs w:val="16"/>
              </w:rPr>
              <w:t xml:space="preserve">There have been regular reviews of the CYP’s progress in response to the above specialist advice, differentiation and intervention. </w:t>
            </w:r>
          </w:p>
          <w:p w:rsidR="00A44480" w:rsidRDefault="00A44480" w:rsidP="008110D3">
            <w:pPr>
              <w:pStyle w:val="Default"/>
              <w:numPr>
                <w:ilvl w:val="0"/>
                <w:numId w:val="6"/>
              </w:numPr>
              <w:rPr>
                <w:rFonts w:ascii="Times New Roman" w:hAnsi="Times New Roman" w:cs="Times New Roman"/>
                <w:sz w:val="16"/>
                <w:szCs w:val="16"/>
              </w:rPr>
            </w:pPr>
            <w:r w:rsidRPr="00400FE3">
              <w:rPr>
                <w:rFonts w:ascii="Times New Roman" w:hAnsi="Times New Roman" w:cs="Times New Roman"/>
                <w:sz w:val="16"/>
                <w:szCs w:val="16"/>
              </w:rPr>
              <w:t>Where progress has been made it has only been as the result of much additional intervention and support over and above that which is usually provided (Code p.146).</w:t>
            </w:r>
          </w:p>
          <w:p w:rsidR="00A44480" w:rsidRPr="00400FE3" w:rsidRDefault="00A44480" w:rsidP="008110D3">
            <w:pPr>
              <w:pStyle w:val="Default"/>
              <w:numPr>
                <w:ilvl w:val="0"/>
                <w:numId w:val="6"/>
              </w:numPr>
              <w:rPr>
                <w:rFonts w:ascii="Times New Roman" w:hAnsi="Times New Roman" w:cs="Times New Roman"/>
                <w:sz w:val="16"/>
                <w:szCs w:val="16"/>
              </w:rPr>
            </w:pPr>
            <w:r w:rsidRPr="00400FE3">
              <w:rPr>
                <w:rFonts w:ascii="Times New Roman" w:hAnsi="Times New Roman" w:cs="Times New Roman"/>
                <w:sz w:val="16"/>
                <w:szCs w:val="16"/>
              </w:rPr>
              <w:t>The plan, do and review cycle has been adhered to through a Specialist Support Programme and has highlighted that a higher level of support is needed to maintain progress,</w:t>
            </w:r>
          </w:p>
          <w:p w:rsidR="00A44480" w:rsidRPr="00400FE3" w:rsidRDefault="00A44480" w:rsidP="008110D3">
            <w:pPr>
              <w:pStyle w:val="Default"/>
              <w:numPr>
                <w:ilvl w:val="0"/>
                <w:numId w:val="6"/>
              </w:numPr>
              <w:rPr>
                <w:rFonts w:ascii="Times New Roman" w:hAnsi="Times New Roman" w:cs="Times New Roman"/>
                <w:sz w:val="16"/>
                <w:szCs w:val="16"/>
              </w:rPr>
            </w:pPr>
            <w:r w:rsidRPr="00400FE3">
              <w:rPr>
                <w:rFonts w:ascii="Times New Roman" w:hAnsi="Times New Roman" w:cs="Times New Roman"/>
                <w:sz w:val="16"/>
                <w:szCs w:val="16"/>
              </w:rPr>
              <w:t>The Element 2 funding has been fully utilised (</w:t>
            </w:r>
            <w:proofErr w:type="spellStart"/>
            <w:r w:rsidRPr="00400FE3">
              <w:rPr>
                <w:rFonts w:ascii="Times New Roman" w:hAnsi="Times New Roman" w:cs="Times New Roman"/>
                <w:sz w:val="16"/>
                <w:szCs w:val="16"/>
              </w:rPr>
              <w:t>costed</w:t>
            </w:r>
            <w:proofErr w:type="spellEnd"/>
            <w:r w:rsidRPr="00400FE3">
              <w:rPr>
                <w:rFonts w:ascii="Times New Roman" w:hAnsi="Times New Roman" w:cs="Times New Roman"/>
                <w:sz w:val="16"/>
                <w:szCs w:val="16"/>
              </w:rPr>
              <w:t xml:space="preserve"> provision map).</w:t>
            </w:r>
          </w:p>
          <w:p w:rsidR="00A44480" w:rsidRPr="00400FE3" w:rsidRDefault="00A44480" w:rsidP="008110D3">
            <w:pPr>
              <w:pStyle w:val="Default"/>
              <w:numPr>
                <w:ilvl w:val="0"/>
                <w:numId w:val="6"/>
              </w:numPr>
              <w:rPr>
                <w:rFonts w:ascii="Times New Roman" w:hAnsi="Times New Roman" w:cs="Times New Roman"/>
                <w:sz w:val="16"/>
                <w:szCs w:val="16"/>
              </w:rPr>
            </w:pPr>
            <w:r w:rsidRPr="00400FE3">
              <w:rPr>
                <w:rFonts w:ascii="Times New Roman" w:hAnsi="Times New Roman" w:cs="Times New Roman"/>
                <w:sz w:val="16"/>
                <w:szCs w:val="16"/>
              </w:rPr>
              <w:t xml:space="preserve">The </w:t>
            </w:r>
            <w:r w:rsidR="002179B2">
              <w:rPr>
                <w:rFonts w:ascii="Times New Roman" w:hAnsi="Times New Roman" w:cs="Times New Roman"/>
                <w:sz w:val="16"/>
                <w:szCs w:val="16"/>
              </w:rPr>
              <w:t>SENCO</w:t>
            </w:r>
            <w:r w:rsidRPr="00400FE3">
              <w:rPr>
                <w:rFonts w:ascii="Times New Roman" w:hAnsi="Times New Roman" w:cs="Times New Roman"/>
                <w:sz w:val="16"/>
                <w:szCs w:val="16"/>
              </w:rPr>
              <w:t xml:space="preserve"> in consultation with the CT, provides a description, in the context of </w:t>
            </w:r>
            <w:proofErr w:type="gramStart"/>
            <w:r w:rsidRPr="00400FE3">
              <w:rPr>
                <w:rFonts w:ascii="Times New Roman" w:hAnsi="Times New Roman" w:cs="Times New Roman"/>
                <w:sz w:val="16"/>
                <w:szCs w:val="16"/>
              </w:rPr>
              <w:t>their own</w:t>
            </w:r>
            <w:proofErr w:type="gramEnd"/>
            <w:r w:rsidRPr="00400FE3">
              <w:rPr>
                <w:rFonts w:ascii="Times New Roman" w:hAnsi="Times New Roman" w:cs="Times New Roman"/>
                <w:sz w:val="16"/>
                <w:szCs w:val="16"/>
              </w:rPr>
              <w:t xml:space="preserve"> school, how PFA will promote the progress for the CYP.</w:t>
            </w:r>
          </w:p>
          <w:p w:rsidR="00A44480" w:rsidRPr="00400FE3" w:rsidRDefault="00A44480" w:rsidP="008110D3">
            <w:pPr>
              <w:pStyle w:val="ListParagraph"/>
              <w:numPr>
                <w:ilvl w:val="0"/>
                <w:numId w:val="6"/>
              </w:numPr>
              <w:rPr>
                <w:rFonts w:ascii="Times New Roman" w:hAnsi="Times New Roman" w:cs="Times New Roman"/>
                <w:color w:val="000000"/>
                <w:sz w:val="16"/>
                <w:szCs w:val="16"/>
              </w:rPr>
            </w:pPr>
            <w:r>
              <w:rPr>
                <w:rFonts w:ascii="Times New Roman" w:hAnsi="Times New Roman" w:cs="Times New Roman"/>
                <w:color w:val="000000"/>
                <w:sz w:val="16"/>
                <w:szCs w:val="16"/>
              </w:rPr>
              <w:t>There has been a c</w:t>
            </w:r>
            <w:r w:rsidRPr="00400FE3">
              <w:rPr>
                <w:rFonts w:ascii="Times New Roman" w:hAnsi="Times New Roman" w:cs="Times New Roman"/>
                <w:color w:val="000000"/>
                <w:sz w:val="16"/>
                <w:szCs w:val="16"/>
              </w:rPr>
              <w:t>hange/ deterioration in hearing condition</w:t>
            </w:r>
          </w:p>
          <w:p w:rsidR="00A44480" w:rsidRPr="00400FE3" w:rsidRDefault="00A44480" w:rsidP="008110D3">
            <w:pPr>
              <w:pStyle w:val="ListParagraph"/>
              <w:numPr>
                <w:ilvl w:val="0"/>
                <w:numId w:val="6"/>
              </w:numPr>
              <w:rPr>
                <w:rFonts w:ascii="Times New Roman" w:hAnsi="Times New Roman" w:cs="Times New Roman"/>
                <w:color w:val="000000"/>
                <w:sz w:val="16"/>
                <w:szCs w:val="16"/>
              </w:rPr>
            </w:pPr>
            <w:r w:rsidRPr="00400FE3">
              <w:rPr>
                <w:rFonts w:ascii="Times New Roman" w:hAnsi="Times New Roman" w:cs="Times New Roman"/>
                <w:color w:val="000000"/>
                <w:sz w:val="16"/>
                <w:szCs w:val="16"/>
              </w:rPr>
              <w:t>May require a support in an area of language development e.g. vocabulary</w:t>
            </w:r>
          </w:p>
          <w:p w:rsidR="00A44480" w:rsidRPr="00400FE3" w:rsidRDefault="00A44480" w:rsidP="008110D3">
            <w:pPr>
              <w:pStyle w:val="ListParagraph"/>
              <w:numPr>
                <w:ilvl w:val="0"/>
                <w:numId w:val="6"/>
              </w:numPr>
              <w:rPr>
                <w:rFonts w:ascii="Times New Roman" w:hAnsi="Times New Roman" w:cs="Times New Roman"/>
                <w:color w:val="000000"/>
                <w:sz w:val="16"/>
                <w:szCs w:val="16"/>
              </w:rPr>
            </w:pPr>
            <w:r w:rsidRPr="00400FE3">
              <w:rPr>
                <w:rFonts w:ascii="Times New Roman" w:hAnsi="Times New Roman" w:cs="Times New Roman"/>
                <w:sz w:val="16"/>
                <w:szCs w:val="16"/>
              </w:rPr>
              <w:t>May require some additional equipment to access the curriculum.</w:t>
            </w:r>
          </w:p>
          <w:p w:rsidR="00A44480" w:rsidRPr="00A44480" w:rsidRDefault="002179B2" w:rsidP="008110D3">
            <w:pPr>
              <w:pStyle w:val="ListParagraph"/>
              <w:numPr>
                <w:ilvl w:val="0"/>
                <w:numId w:val="6"/>
              </w:numPr>
              <w:rPr>
                <w:rFonts w:ascii="Times New Roman" w:hAnsi="Times New Roman" w:cs="Times New Roman"/>
                <w:sz w:val="16"/>
                <w:szCs w:val="16"/>
              </w:rPr>
            </w:pPr>
            <w:r>
              <w:rPr>
                <w:rFonts w:ascii="Times New Roman" w:hAnsi="Times New Roman" w:cs="Times New Roman"/>
                <w:sz w:val="16"/>
                <w:szCs w:val="16"/>
              </w:rPr>
              <w:t>SENCO</w:t>
            </w:r>
            <w:r w:rsidR="00A44480" w:rsidRPr="00A44480">
              <w:rPr>
                <w:rFonts w:ascii="Times New Roman" w:hAnsi="Times New Roman" w:cs="Times New Roman"/>
                <w:sz w:val="16"/>
                <w:szCs w:val="16"/>
              </w:rPr>
              <w:t xml:space="preserve"> provides evidence of the involvement of CYP’s parents / guardians.</w:t>
            </w:r>
          </w:p>
        </w:tc>
        <w:tc>
          <w:tcPr>
            <w:tcW w:w="317" w:type="pct"/>
            <w:vMerge/>
            <w:vAlign w:val="center"/>
          </w:tcPr>
          <w:p w:rsidR="00A44480" w:rsidRPr="00737C8D" w:rsidRDefault="00A44480" w:rsidP="00737C8D">
            <w:pPr>
              <w:autoSpaceDE w:val="0"/>
              <w:autoSpaceDN w:val="0"/>
              <w:adjustRightInd w:val="0"/>
              <w:rPr>
                <w:color w:val="000000"/>
                <w:sz w:val="16"/>
                <w:szCs w:val="16"/>
              </w:rPr>
            </w:pPr>
          </w:p>
        </w:tc>
        <w:tc>
          <w:tcPr>
            <w:tcW w:w="1045" w:type="pct"/>
          </w:tcPr>
          <w:p w:rsidR="00A44480" w:rsidRPr="00A11E98" w:rsidRDefault="00A44480" w:rsidP="00DB767B">
            <w:pPr>
              <w:rPr>
                <w:rFonts w:ascii="Times New Roman" w:hAnsi="Times New Roman" w:cs="Times New Roman"/>
                <w:b/>
                <w:sz w:val="16"/>
                <w:szCs w:val="16"/>
              </w:rPr>
            </w:pPr>
            <w:r w:rsidRPr="00A11E98">
              <w:rPr>
                <w:rFonts w:ascii="Times New Roman" w:hAnsi="Times New Roman" w:cs="Times New Roman"/>
                <w:b/>
                <w:sz w:val="16"/>
                <w:szCs w:val="16"/>
              </w:rPr>
              <w:t>Required evidence to be submitted to LA for consideration for EHCP assessment.</w:t>
            </w:r>
          </w:p>
          <w:p w:rsidR="00A44480" w:rsidRPr="00A11E98" w:rsidRDefault="00A44480" w:rsidP="00DB767B">
            <w:pPr>
              <w:rPr>
                <w:rFonts w:ascii="Times New Roman" w:hAnsi="Times New Roman" w:cs="Times New Roman"/>
                <w:b/>
                <w:sz w:val="16"/>
                <w:szCs w:val="16"/>
              </w:rPr>
            </w:pPr>
          </w:p>
          <w:p w:rsidR="00A44480" w:rsidRPr="00A11E98" w:rsidRDefault="00A44480" w:rsidP="00DB767B">
            <w:pPr>
              <w:rPr>
                <w:rFonts w:ascii="Times New Roman" w:hAnsi="Times New Roman" w:cs="Times New Roman"/>
                <w:sz w:val="16"/>
                <w:szCs w:val="16"/>
              </w:rPr>
            </w:pPr>
            <w:r w:rsidRPr="00A11E98">
              <w:rPr>
                <w:rFonts w:ascii="Times New Roman" w:hAnsi="Times New Roman" w:cs="Times New Roman"/>
                <w:b/>
                <w:sz w:val="16"/>
                <w:szCs w:val="16"/>
              </w:rPr>
              <w:t>Evidence that:</w:t>
            </w:r>
          </w:p>
          <w:p w:rsidR="00A44480" w:rsidRPr="00A11E98" w:rsidRDefault="00A44480" w:rsidP="008110D3">
            <w:pPr>
              <w:pStyle w:val="Default"/>
              <w:numPr>
                <w:ilvl w:val="0"/>
                <w:numId w:val="5"/>
              </w:numPr>
              <w:rPr>
                <w:rFonts w:ascii="Times New Roman" w:hAnsi="Times New Roman" w:cs="Times New Roman"/>
                <w:sz w:val="16"/>
                <w:szCs w:val="16"/>
              </w:rPr>
            </w:pPr>
            <w:r w:rsidRPr="00A11E98">
              <w:rPr>
                <w:rFonts w:ascii="Times New Roman" w:hAnsi="Times New Roman" w:cs="Times New Roman"/>
                <w:sz w:val="16"/>
                <w:szCs w:val="16"/>
              </w:rPr>
              <w:t>There is a continuation of significant differentiation, relevant to the CYP’s areas of need, to promote progress and access to the curriculum. This has continued for a reasonable period of time.</w:t>
            </w:r>
          </w:p>
          <w:p w:rsidR="00A44480" w:rsidRDefault="00A44480" w:rsidP="008110D3">
            <w:pPr>
              <w:pStyle w:val="ListParagraph"/>
              <w:numPr>
                <w:ilvl w:val="0"/>
                <w:numId w:val="5"/>
              </w:numPr>
              <w:rPr>
                <w:rFonts w:ascii="Times New Roman" w:hAnsi="Times New Roman" w:cs="Times New Roman"/>
                <w:sz w:val="16"/>
                <w:szCs w:val="16"/>
              </w:rPr>
            </w:pPr>
            <w:r w:rsidRPr="00A2120A">
              <w:rPr>
                <w:rFonts w:ascii="Times New Roman" w:hAnsi="Times New Roman" w:cs="Times New Roman"/>
                <w:sz w:val="16"/>
                <w:szCs w:val="16"/>
              </w:rPr>
              <w:t xml:space="preserve">There is a continuation of targeted, evidence based and well-founded interventions, relevant to the CYP’s needs. This has continued for a reasonable period of time. </w:t>
            </w:r>
          </w:p>
          <w:p w:rsidR="00A44480" w:rsidRPr="00A2120A" w:rsidRDefault="00A44480" w:rsidP="008110D3">
            <w:pPr>
              <w:pStyle w:val="ListParagraph"/>
              <w:numPr>
                <w:ilvl w:val="0"/>
                <w:numId w:val="5"/>
              </w:numPr>
              <w:rPr>
                <w:rFonts w:ascii="Times New Roman" w:hAnsi="Times New Roman" w:cs="Times New Roman"/>
                <w:sz w:val="16"/>
                <w:szCs w:val="16"/>
              </w:rPr>
            </w:pPr>
            <w:r w:rsidRPr="00A2120A">
              <w:rPr>
                <w:rFonts w:ascii="Times New Roman" w:hAnsi="Times New Roman" w:cs="Times New Roman"/>
                <w:sz w:val="16"/>
                <w:szCs w:val="16"/>
              </w:rPr>
              <w:t xml:space="preserve">Targeted Specialist Programme devised by </w:t>
            </w:r>
            <w:proofErr w:type="spellStart"/>
            <w:r w:rsidRPr="00A2120A">
              <w:rPr>
                <w:rFonts w:ascii="Times New Roman" w:hAnsi="Times New Roman" w:cs="Times New Roman"/>
                <w:sz w:val="16"/>
                <w:szCs w:val="16"/>
              </w:rPr>
              <w:t>QToD</w:t>
            </w:r>
            <w:proofErr w:type="spellEnd"/>
            <w:r w:rsidRPr="00A2120A">
              <w:rPr>
                <w:rFonts w:ascii="Times New Roman" w:hAnsi="Times New Roman" w:cs="Times New Roman"/>
                <w:sz w:val="16"/>
                <w:szCs w:val="16"/>
              </w:rPr>
              <w:t xml:space="preserve"> to narrow the gap caused by hearing difficulties</w:t>
            </w:r>
            <w:r>
              <w:rPr>
                <w:rFonts w:ascii="Times New Roman" w:hAnsi="Times New Roman" w:cs="Times New Roman"/>
                <w:sz w:val="16"/>
                <w:szCs w:val="16"/>
              </w:rPr>
              <w:t xml:space="preserve"> has been implemented</w:t>
            </w:r>
            <w:r w:rsidRPr="00A2120A">
              <w:rPr>
                <w:rFonts w:ascii="Times New Roman" w:hAnsi="Times New Roman" w:cs="Times New Roman"/>
                <w:sz w:val="16"/>
                <w:szCs w:val="16"/>
              </w:rPr>
              <w:t>.</w:t>
            </w:r>
          </w:p>
          <w:p w:rsidR="00A44480" w:rsidRDefault="00A44480" w:rsidP="008110D3">
            <w:pPr>
              <w:pStyle w:val="Default"/>
              <w:numPr>
                <w:ilvl w:val="0"/>
                <w:numId w:val="5"/>
              </w:numPr>
              <w:rPr>
                <w:rFonts w:ascii="Times New Roman" w:hAnsi="Times New Roman" w:cs="Times New Roman"/>
                <w:sz w:val="16"/>
                <w:szCs w:val="16"/>
              </w:rPr>
            </w:pPr>
            <w:r w:rsidRPr="00A11E98">
              <w:rPr>
                <w:rFonts w:ascii="Times New Roman" w:hAnsi="Times New Roman" w:cs="Times New Roman"/>
                <w:sz w:val="16"/>
                <w:szCs w:val="16"/>
              </w:rPr>
              <w:t>Both the differentiation and intervention reflect the specialist advice received and both have been implemented for a reasonable period of time.</w:t>
            </w:r>
          </w:p>
          <w:p w:rsidR="00A44480" w:rsidRPr="00A2120A" w:rsidRDefault="00A44480" w:rsidP="008110D3">
            <w:pPr>
              <w:pStyle w:val="Default"/>
              <w:numPr>
                <w:ilvl w:val="0"/>
                <w:numId w:val="5"/>
              </w:numPr>
              <w:rPr>
                <w:rFonts w:ascii="Times New Roman" w:hAnsi="Times New Roman" w:cs="Times New Roman"/>
                <w:sz w:val="16"/>
                <w:szCs w:val="16"/>
              </w:rPr>
            </w:pPr>
            <w:r w:rsidRPr="00A2120A">
              <w:rPr>
                <w:rFonts w:ascii="Times New Roman" w:hAnsi="Times New Roman" w:cs="Times New Roman"/>
                <w:sz w:val="16"/>
                <w:szCs w:val="16"/>
              </w:rPr>
              <w:t xml:space="preserve">A re-assessment using NATSIP criterion demonstrates that the pupil requires further longer term intervention by the Sensory Service. </w:t>
            </w:r>
          </w:p>
          <w:p w:rsidR="00A02A69" w:rsidRPr="00A11E98" w:rsidRDefault="00A02A69" w:rsidP="00A02A69">
            <w:pPr>
              <w:pStyle w:val="ListParagraph"/>
              <w:numPr>
                <w:ilvl w:val="0"/>
                <w:numId w:val="5"/>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 xml:space="preserve">The Plan, Do and Review cycle has been adhered to and despite the substantial adaptations made and the </w:t>
            </w:r>
            <w:r w:rsidRPr="00A11E98">
              <w:rPr>
                <w:rFonts w:ascii="Times New Roman" w:hAnsi="Times New Roman" w:cs="Times New Roman"/>
                <w:color w:val="000000"/>
                <w:sz w:val="16"/>
                <w:szCs w:val="16"/>
              </w:rPr>
              <w:t xml:space="preserve"> further provision which is </w:t>
            </w:r>
            <w:r w:rsidRPr="00A11E98">
              <w:rPr>
                <w:rFonts w:ascii="Times New Roman" w:hAnsi="Times New Roman" w:cs="Times New Roman"/>
                <w:color w:val="000000"/>
                <w:sz w:val="16"/>
                <w:szCs w:val="16"/>
                <w:u w:val="single"/>
              </w:rPr>
              <w:t>in addition</w:t>
            </w:r>
            <w:r w:rsidRPr="00A11E98">
              <w:rPr>
                <w:rFonts w:ascii="Times New Roman" w:hAnsi="Times New Roman" w:cs="Times New Roman"/>
                <w:color w:val="000000"/>
                <w:sz w:val="16"/>
                <w:szCs w:val="16"/>
              </w:rPr>
              <w:t xml:space="preserve"> to that which is ordinarily available within the school’s resource</w:t>
            </w:r>
            <w:r w:rsidRPr="00A11E98">
              <w:rPr>
                <w:rFonts w:ascii="Times New Roman" w:hAnsi="Times New Roman" w:cs="Times New Roman"/>
                <w:sz w:val="16"/>
                <w:szCs w:val="16"/>
              </w:rPr>
              <w:t>s</w:t>
            </w:r>
            <w:r>
              <w:rPr>
                <w:rFonts w:ascii="Times New Roman" w:hAnsi="Times New Roman" w:cs="Times New Roman"/>
                <w:sz w:val="16"/>
                <w:szCs w:val="16"/>
              </w:rPr>
              <w:t xml:space="preserve"> or through a</w:t>
            </w:r>
            <w:r w:rsidRPr="00A11E98">
              <w:rPr>
                <w:rFonts w:ascii="Times New Roman" w:hAnsi="Times New Roman" w:cs="Times New Roman"/>
                <w:sz w:val="16"/>
                <w:szCs w:val="16"/>
              </w:rPr>
              <w:t xml:space="preserve"> (PFA), it is evidenced that a higher level of support / provision is needed to meet the needs of the CYP and promote progress.</w:t>
            </w:r>
          </w:p>
          <w:p w:rsidR="00A02A69" w:rsidRPr="00A11E98" w:rsidRDefault="00A02A69" w:rsidP="00A02A69">
            <w:pPr>
              <w:pStyle w:val="ListParagraph"/>
              <w:numPr>
                <w:ilvl w:val="0"/>
                <w:numId w:val="5"/>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Recognised assessment, over a reasonable period of time and from a variety of sources, suggests that the CYP’s difficulties with cognition and learning fall within the moderate or severe range and impact upon all areas of cognition and learning.</w:t>
            </w:r>
          </w:p>
          <w:p w:rsidR="00A02A69" w:rsidRPr="00A11E98" w:rsidRDefault="00A02A69" w:rsidP="00A02A69">
            <w:pPr>
              <w:pStyle w:val="Default"/>
              <w:numPr>
                <w:ilvl w:val="0"/>
                <w:numId w:val="5"/>
              </w:numPr>
              <w:contextualSpacing/>
              <w:rPr>
                <w:rFonts w:ascii="Times New Roman" w:hAnsi="Times New Roman" w:cs="Times New Roman"/>
                <w:sz w:val="16"/>
                <w:szCs w:val="16"/>
              </w:rPr>
            </w:pPr>
            <w:r w:rsidRPr="00A11E98">
              <w:rPr>
                <w:rFonts w:ascii="Times New Roman" w:hAnsi="Times New Roman" w:cs="Times New Roman"/>
                <w:sz w:val="16"/>
                <w:szCs w:val="16"/>
              </w:rPr>
              <w:t>A review, including relevant agencies is completed and provides a description, how an Education and Health Care Plan (EHCP) will promote the progress of the CYP.</w:t>
            </w:r>
          </w:p>
          <w:p w:rsidR="00A44480" w:rsidRPr="00A02A69" w:rsidRDefault="002179B2" w:rsidP="00A02A69">
            <w:pPr>
              <w:pStyle w:val="ListParagraph"/>
              <w:numPr>
                <w:ilvl w:val="0"/>
                <w:numId w:val="5"/>
              </w:numPr>
              <w:rPr>
                <w:b/>
                <w:sz w:val="16"/>
                <w:szCs w:val="16"/>
              </w:rPr>
            </w:pPr>
            <w:r>
              <w:rPr>
                <w:rFonts w:ascii="Times New Roman" w:hAnsi="Times New Roman" w:cs="Times New Roman"/>
                <w:sz w:val="16"/>
                <w:szCs w:val="16"/>
              </w:rPr>
              <w:t>SENCO</w:t>
            </w:r>
            <w:r w:rsidR="00A02A69" w:rsidRPr="00A02A69">
              <w:rPr>
                <w:rFonts w:ascii="Times New Roman" w:hAnsi="Times New Roman" w:cs="Times New Roman"/>
                <w:sz w:val="16"/>
                <w:szCs w:val="16"/>
              </w:rPr>
              <w:t xml:space="preserve"> provides evidence of the involvement of CYP’s parents / guardians.</w:t>
            </w:r>
          </w:p>
          <w:p w:rsidR="00A44480" w:rsidRDefault="00A44480" w:rsidP="00DB767B">
            <w:pPr>
              <w:rPr>
                <w:b/>
                <w:sz w:val="16"/>
                <w:szCs w:val="16"/>
              </w:rPr>
            </w:pPr>
          </w:p>
          <w:p w:rsidR="00A44480" w:rsidRPr="00931B9D" w:rsidRDefault="00A44480" w:rsidP="00DB767B">
            <w:pPr>
              <w:autoSpaceDE w:val="0"/>
              <w:autoSpaceDN w:val="0"/>
              <w:adjustRightInd w:val="0"/>
              <w:rPr>
                <w:rFonts w:ascii="Times New Roman" w:hAnsi="Times New Roman" w:cs="Times New Roman"/>
                <w:sz w:val="16"/>
                <w:szCs w:val="16"/>
              </w:rPr>
            </w:pPr>
          </w:p>
        </w:tc>
        <w:tc>
          <w:tcPr>
            <w:tcW w:w="412" w:type="pct"/>
            <w:vMerge/>
            <w:vAlign w:val="center"/>
          </w:tcPr>
          <w:p w:rsidR="00A44480" w:rsidRPr="004A7A59" w:rsidRDefault="00A44480" w:rsidP="00737C8D">
            <w:pPr>
              <w:autoSpaceDE w:val="0"/>
              <w:autoSpaceDN w:val="0"/>
              <w:adjustRightInd w:val="0"/>
              <w:rPr>
                <w:rFonts w:ascii="Times New Roman" w:hAnsi="Times New Roman" w:cs="Times New Roman"/>
                <w:color w:val="000000"/>
                <w:sz w:val="16"/>
                <w:szCs w:val="16"/>
              </w:rPr>
            </w:pPr>
          </w:p>
        </w:tc>
        <w:tc>
          <w:tcPr>
            <w:tcW w:w="1078" w:type="pct"/>
            <w:vAlign w:val="center"/>
          </w:tcPr>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Default="00A44480" w:rsidP="00C1596F">
            <w:pPr>
              <w:rPr>
                <w:rFonts w:ascii="Times New Roman" w:hAnsi="Times New Roman" w:cs="Times New Roman"/>
                <w:color w:val="000000"/>
                <w:sz w:val="16"/>
                <w:szCs w:val="16"/>
              </w:rPr>
            </w:pPr>
          </w:p>
          <w:p w:rsidR="00A44480" w:rsidRPr="004A7A59" w:rsidRDefault="00A44480" w:rsidP="00C1596F">
            <w:pPr>
              <w:rPr>
                <w:rFonts w:ascii="Times New Roman" w:hAnsi="Times New Roman" w:cs="Times New Roman"/>
                <w:b/>
                <w:bCs/>
                <w:iCs/>
                <w:color w:val="000000"/>
                <w:sz w:val="16"/>
                <w:szCs w:val="16"/>
              </w:rPr>
            </w:pPr>
          </w:p>
        </w:tc>
      </w:tr>
    </w:tbl>
    <w:p w:rsidR="00C5273D" w:rsidRDefault="00C5273D" w:rsidP="00A44480"/>
    <w:sectPr w:rsidR="00C5273D" w:rsidSect="004F2BE7">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66" w:rsidRDefault="004C5166" w:rsidP="004C5166">
      <w:pPr>
        <w:spacing w:line="240" w:lineRule="auto"/>
      </w:pPr>
      <w:r>
        <w:separator/>
      </w:r>
    </w:p>
  </w:endnote>
  <w:endnote w:type="continuationSeparator" w:id="0">
    <w:p w:rsidR="004C5166" w:rsidRDefault="004C5166" w:rsidP="004C5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66" w:rsidRDefault="004C5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66" w:rsidRPr="004C5166" w:rsidRDefault="004C5166">
    <w:pPr>
      <w:pStyle w:val="Footer"/>
      <w:rPr>
        <w:b/>
      </w:rPr>
    </w:pPr>
    <w:r w:rsidRPr="004C5166">
      <w:rPr>
        <w:b/>
      </w:rPr>
      <w:t>09.16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66" w:rsidRDefault="004C5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66" w:rsidRDefault="004C5166" w:rsidP="004C5166">
      <w:pPr>
        <w:spacing w:line="240" w:lineRule="auto"/>
      </w:pPr>
      <w:r>
        <w:separator/>
      </w:r>
    </w:p>
  </w:footnote>
  <w:footnote w:type="continuationSeparator" w:id="0">
    <w:p w:rsidR="004C5166" w:rsidRDefault="004C5166" w:rsidP="004C51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66" w:rsidRDefault="004C5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66" w:rsidRDefault="004C51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66" w:rsidRDefault="004C5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DF9"/>
    <w:multiLevelType w:val="hybridMultilevel"/>
    <w:tmpl w:val="94C4A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8E3B23"/>
    <w:multiLevelType w:val="hybridMultilevel"/>
    <w:tmpl w:val="DA3E2D48"/>
    <w:lvl w:ilvl="0" w:tplc="F830CBB0">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C45D27"/>
    <w:multiLevelType w:val="hybridMultilevel"/>
    <w:tmpl w:val="09904E18"/>
    <w:lvl w:ilvl="0" w:tplc="B79A2D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B132FC"/>
    <w:multiLevelType w:val="hybridMultilevel"/>
    <w:tmpl w:val="E4E00AC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nsid w:val="36F812A4"/>
    <w:multiLevelType w:val="hybridMultilevel"/>
    <w:tmpl w:val="280CB5BE"/>
    <w:lvl w:ilvl="0" w:tplc="B79A2DC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5076D01"/>
    <w:multiLevelType w:val="hybridMultilevel"/>
    <w:tmpl w:val="E98434E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nsid w:val="4FEC5823"/>
    <w:multiLevelType w:val="hybridMultilevel"/>
    <w:tmpl w:val="F7DA1C78"/>
    <w:lvl w:ilvl="0" w:tplc="F830CBB0">
      <w:start w:val="1"/>
      <w:numFmt w:val="bullet"/>
      <w:lvlText w:val=""/>
      <w:lvlJc w:val="left"/>
      <w:pPr>
        <w:ind w:left="360" w:hanging="360"/>
      </w:pPr>
      <w:rPr>
        <w:rFonts w:ascii="Symbol" w:hAnsi="Symbol" w:hint="default"/>
        <w:sz w:val="16"/>
        <w:szCs w:val="16"/>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C0025C9"/>
    <w:multiLevelType w:val="hybridMultilevel"/>
    <w:tmpl w:val="A140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CA3924"/>
    <w:multiLevelType w:val="hybridMultilevel"/>
    <w:tmpl w:val="B0EA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0E3848"/>
    <w:multiLevelType w:val="hybridMultilevel"/>
    <w:tmpl w:val="F318A6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7123F92"/>
    <w:multiLevelType w:val="hybridMultilevel"/>
    <w:tmpl w:val="0AAE2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9"/>
  </w:num>
  <w:num w:numId="6">
    <w:abstractNumId w:val="6"/>
  </w:num>
  <w:num w:numId="7">
    <w:abstractNumId w:val="7"/>
  </w:num>
  <w:num w:numId="8">
    <w:abstractNumId w:val="3"/>
  </w:num>
  <w:num w:numId="9">
    <w:abstractNumId w:val="4"/>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1F"/>
    <w:rsid w:val="0002221B"/>
    <w:rsid w:val="00023F39"/>
    <w:rsid w:val="00026A10"/>
    <w:rsid w:val="00066612"/>
    <w:rsid w:val="00080257"/>
    <w:rsid w:val="000A0777"/>
    <w:rsid w:val="000C740C"/>
    <w:rsid w:val="00123EFE"/>
    <w:rsid w:val="0012445E"/>
    <w:rsid w:val="00137245"/>
    <w:rsid w:val="00141384"/>
    <w:rsid w:val="0014584D"/>
    <w:rsid w:val="00161A88"/>
    <w:rsid w:val="001A34EF"/>
    <w:rsid w:val="001B4058"/>
    <w:rsid w:val="001B4D1C"/>
    <w:rsid w:val="001B5781"/>
    <w:rsid w:val="001B5F94"/>
    <w:rsid w:val="001C7FE5"/>
    <w:rsid w:val="001F4C57"/>
    <w:rsid w:val="002006AF"/>
    <w:rsid w:val="00200D54"/>
    <w:rsid w:val="002179B2"/>
    <w:rsid w:val="00240776"/>
    <w:rsid w:val="00256AF3"/>
    <w:rsid w:val="00280B9E"/>
    <w:rsid w:val="002854A4"/>
    <w:rsid w:val="002C79D1"/>
    <w:rsid w:val="002D1341"/>
    <w:rsid w:val="002D2037"/>
    <w:rsid w:val="002D7A1A"/>
    <w:rsid w:val="002F788F"/>
    <w:rsid w:val="003261F7"/>
    <w:rsid w:val="00333047"/>
    <w:rsid w:val="0033604A"/>
    <w:rsid w:val="0034648F"/>
    <w:rsid w:val="00381E42"/>
    <w:rsid w:val="00387A49"/>
    <w:rsid w:val="00396C11"/>
    <w:rsid w:val="003A373A"/>
    <w:rsid w:val="003D611F"/>
    <w:rsid w:val="00400FE3"/>
    <w:rsid w:val="00407E3E"/>
    <w:rsid w:val="0041093D"/>
    <w:rsid w:val="00411CDD"/>
    <w:rsid w:val="004130F2"/>
    <w:rsid w:val="0041437C"/>
    <w:rsid w:val="004205C2"/>
    <w:rsid w:val="00460F2D"/>
    <w:rsid w:val="00493008"/>
    <w:rsid w:val="004A4173"/>
    <w:rsid w:val="004A7A59"/>
    <w:rsid w:val="004B5F79"/>
    <w:rsid w:val="004C5166"/>
    <w:rsid w:val="004D5615"/>
    <w:rsid w:val="004F2BE7"/>
    <w:rsid w:val="00510254"/>
    <w:rsid w:val="00525B29"/>
    <w:rsid w:val="00561604"/>
    <w:rsid w:val="00561D89"/>
    <w:rsid w:val="0058176E"/>
    <w:rsid w:val="005A2478"/>
    <w:rsid w:val="005E1C67"/>
    <w:rsid w:val="005F461C"/>
    <w:rsid w:val="00635299"/>
    <w:rsid w:val="00637562"/>
    <w:rsid w:val="00643EAE"/>
    <w:rsid w:val="00680B1A"/>
    <w:rsid w:val="00685123"/>
    <w:rsid w:val="006A1CF0"/>
    <w:rsid w:val="006F79D1"/>
    <w:rsid w:val="00700AD2"/>
    <w:rsid w:val="00737C8D"/>
    <w:rsid w:val="007414F7"/>
    <w:rsid w:val="00760FA1"/>
    <w:rsid w:val="00780CBC"/>
    <w:rsid w:val="007822B0"/>
    <w:rsid w:val="00782FA3"/>
    <w:rsid w:val="007A060B"/>
    <w:rsid w:val="007B04C3"/>
    <w:rsid w:val="007D18D8"/>
    <w:rsid w:val="007D2C12"/>
    <w:rsid w:val="007E121A"/>
    <w:rsid w:val="008110D3"/>
    <w:rsid w:val="008259C0"/>
    <w:rsid w:val="00862C2A"/>
    <w:rsid w:val="00867705"/>
    <w:rsid w:val="00892495"/>
    <w:rsid w:val="008D7704"/>
    <w:rsid w:val="008E3F38"/>
    <w:rsid w:val="008E5608"/>
    <w:rsid w:val="008F7D33"/>
    <w:rsid w:val="00906980"/>
    <w:rsid w:val="0091386B"/>
    <w:rsid w:val="00922BFA"/>
    <w:rsid w:val="00922EBE"/>
    <w:rsid w:val="009302E1"/>
    <w:rsid w:val="009305FD"/>
    <w:rsid w:val="00931B9D"/>
    <w:rsid w:val="00962930"/>
    <w:rsid w:val="00963A03"/>
    <w:rsid w:val="009734FB"/>
    <w:rsid w:val="00975787"/>
    <w:rsid w:val="009A7082"/>
    <w:rsid w:val="009C0F3A"/>
    <w:rsid w:val="009C3244"/>
    <w:rsid w:val="009E2BE8"/>
    <w:rsid w:val="00A0200C"/>
    <w:rsid w:val="00A02A69"/>
    <w:rsid w:val="00A2120A"/>
    <w:rsid w:val="00A244F2"/>
    <w:rsid w:val="00A44480"/>
    <w:rsid w:val="00A44564"/>
    <w:rsid w:val="00A53505"/>
    <w:rsid w:val="00A83867"/>
    <w:rsid w:val="00A9193E"/>
    <w:rsid w:val="00AA397A"/>
    <w:rsid w:val="00AC45A0"/>
    <w:rsid w:val="00AC5F02"/>
    <w:rsid w:val="00AC6E19"/>
    <w:rsid w:val="00B92272"/>
    <w:rsid w:val="00B96504"/>
    <w:rsid w:val="00B97ED1"/>
    <w:rsid w:val="00BA5692"/>
    <w:rsid w:val="00BE6576"/>
    <w:rsid w:val="00BE7318"/>
    <w:rsid w:val="00C10285"/>
    <w:rsid w:val="00C1596F"/>
    <w:rsid w:val="00C33BA8"/>
    <w:rsid w:val="00C40182"/>
    <w:rsid w:val="00C445CE"/>
    <w:rsid w:val="00C45A7F"/>
    <w:rsid w:val="00C5273D"/>
    <w:rsid w:val="00C82222"/>
    <w:rsid w:val="00C84170"/>
    <w:rsid w:val="00CB5A1F"/>
    <w:rsid w:val="00CC453D"/>
    <w:rsid w:val="00CF33DC"/>
    <w:rsid w:val="00CF4AAF"/>
    <w:rsid w:val="00D90027"/>
    <w:rsid w:val="00E45538"/>
    <w:rsid w:val="00E53C8F"/>
    <w:rsid w:val="00E8649B"/>
    <w:rsid w:val="00EA23B6"/>
    <w:rsid w:val="00EB241F"/>
    <w:rsid w:val="00EB3955"/>
    <w:rsid w:val="00ED5B06"/>
    <w:rsid w:val="00F147ED"/>
    <w:rsid w:val="00F27EE5"/>
    <w:rsid w:val="00F308CC"/>
    <w:rsid w:val="00F94313"/>
    <w:rsid w:val="00F96395"/>
    <w:rsid w:val="00FA4FA0"/>
    <w:rsid w:val="00FA6EA9"/>
    <w:rsid w:val="00FC3968"/>
    <w:rsid w:val="00FC76BE"/>
    <w:rsid w:val="00FD1FC1"/>
    <w:rsid w:val="00FE1291"/>
    <w:rsid w:val="00FF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787"/>
    <w:pPr>
      <w:spacing w:line="240" w:lineRule="auto"/>
      <w:ind w:left="720"/>
      <w:contextualSpacing/>
    </w:pPr>
    <w:rPr>
      <w:rFonts w:cstheme="minorBidi"/>
    </w:rPr>
  </w:style>
  <w:style w:type="paragraph" w:customStyle="1" w:styleId="Default">
    <w:name w:val="Default"/>
    <w:rsid w:val="007822B0"/>
    <w:pPr>
      <w:autoSpaceDE w:val="0"/>
      <w:autoSpaceDN w:val="0"/>
      <w:adjustRightInd w:val="0"/>
      <w:spacing w:line="240" w:lineRule="auto"/>
    </w:pPr>
    <w:rPr>
      <w:rFonts w:ascii="Calibri" w:hAnsi="Calibri" w:cs="Calibri"/>
      <w:color w:val="000000"/>
      <w:szCs w:val="24"/>
    </w:rPr>
  </w:style>
  <w:style w:type="paragraph" w:styleId="BalloonText">
    <w:name w:val="Balloon Text"/>
    <w:basedOn w:val="Normal"/>
    <w:link w:val="BalloonTextChar"/>
    <w:uiPriority w:val="99"/>
    <w:semiHidden/>
    <w:unhideWhenUsed/>
    <w:rsid w:val="002D7A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A1A"/>
    <w:rPr>
      <w:rFonts w:ascii="Tahoma" w:hAnsi="Tahoma" w:cs="Tahoma"/>
      <w:sz w:val="16"/>
      <w:szCs w:val="16"/>
    </w:rPr>
  </w:style>
  <w:style w:type="paragraph" w:styleId="Header">
    <w:name w:val="header"/>
    <w:basedOn w:val="Normal"/>
    <w:link w:val="HeaderChar"/>
    <w:uiPriority w:val="99"/>
    <w:unhideWhenUsed/>
    <w:rsid w:val="004C5166"/>
    <w:pPr>
      <w:tabs>
        <w:tab w:val="center" w:pos="4513"/>
        <w:tab w:val="right" w:pos="9026"/>
      </w:tabs>
      <w:spacing w:line="240" w:lineRule="auto"/>
    </w:pPr>
  </w:style>
  <w:style w:type="character" w:customStyle="1" w:styleId="HeaderChar">
    <w:name w:val="Header Char"/>
    <w:basedOn w:val="DefaultParagraphFont"/>
    <w:link w:val="Header"/>
    <w:uiPriority w:val="99"/>
    <w:rsid w:val="004C5166"/>
  </w:style>
  <w:style w:type="paragraph" w:styleId="Footer">
    <w:name w:val="footer"/>
    <w:basedOn w:val="Normal"/>
    <w:link w:val="FooterChar"/>
    <w:uiPriority w:val="99"/>
    <w:unhideWhenUsed/>
    <w:rsid w:val="004C5166"/>
    <w:pPr>
      <w:tabs>
        <w:tab w:val="center" w:pos="4513"/>
        <w:tab w:val="right" w:pos="9026"/>
      </w:tabs>
      <w:spacing w:line="240" w:lineRule="auto"/>
    </w:pPr>
  </w:style>
  <w:style w:type="character" w:customStyle="1" w:styleId="FooterChar">
    <w:name w:val="Footer Char"/>
    <w:basedOn w:val="DefaultParagraphFont"/>
    <w:link w:val="Footer"/>
    <w:uiPriority w:val="99"/>
    <w:rsid w:val="004C5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787"/>
    <w:pPr>
      <w:spacing w:line="240" w:lineRule="auto"/>
      <w:ind w:left="720"/>
      <w:contextualSpacing/>
    </w:pPr>
    <w:rPr>
      <w:rFonts w:cstheme="minorBidi"/>
    </w:rPr>
  </w:style>
  <w:style w:type="paragraph" w:customStyle="1" w:styleId="Default">
    <w:name w:val="Default"/>
    <w:rsid w:val="007822B0"/>
    <w:pPr>
      <w:autoSpaceDE w:val="0"/>
      <w:autoSpaceDN w:val="0"/>
      <w:adjustRightInd w:val="0"/>
      <w:spacing w:line="240" w:lineRule="auto"/>
    </w:pPr>
    <w:rPr>
      <w:rFonts w:ascii="Calibri" w:hAnsi="Calibri" w:cs="Calibri"/>
      <w:color w:val="000000"/>
      <w:szCs w:val="24"/>
    </w:rPr>
  </w:style>
  <w:style w:type="paragraph" w:styleId="BalloonText">
    <w:name w:val="Balloon Text"/>
    <w:basedOn w:val="Normal"/>
    <w:link w:val="BalloonTextChar"/>
    <w:uiPriority w:val="99"/>
    <w:semiHidden/>
    <w:unhideWhenUsed/>
    <w:rsid w:val="002D7A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A1A"/>
    <w:rPr>
      <w:rFonts w:ascii="Tahoma" w:hAnsi="Tahoma" w:cs="Tahoma"/>
      <w:sz w:val="16"/>
      <w:szCs w:val="16"/>
    </w:rPr>
  </w:style>
  <w:style w:type="paragraph" w:styleId="Header">
    <w:name w:val="header"/>
    <w:basedOn w:val="Normal"/>
    <w:link w:val="HeaderChar"/>
    <w:uiPriority w:val="99"/>
    <w:unhideWhenUsed/>
    <w:rsid w:val="004C5166"/>
    <w:pPr>
      <w:tabs>
        <w:tab w:val="center" w:pos="4513"/>
        <w:tab w:val="right" w:pos="9026"/>
      </w:tabs>
      <w:spacing w:line="240" w:lineRule="auto"/>
    </w:pPr>
  </w:style>
  <w:style w:type="character" w:customStyle="1" w:styleId="HeaderChar">
    <w:name w:val="Header Char"/>
    <w:basedOn w:val="DefaultParagraphFont"/>
    <w:link w:val="Header"/>
    <w:uiPriority w:val="99"/>
    <w:rsid w:val="004C5166"/>
  </w:style>
  <w:style w:type="paragraph" w:styleId="Footer">
    <w:name w:val="footer"/>
    <w:basedOn w:val="Normal"/>
    <w:link w:val="FooterChar"/>
    <w:uiPriority w:val="99"/>
    <w:unhideWhenUsed/>
    <w:rsid w:val="004C5166"/>
    <w:pPr>
      <w:tabs>
        <w:tab w:val="center" w:pos="4513"/>
        <w:tab w:val="right" w:pos="9026"/>
      </w:tabs>
      <w:spacing w:line="240" w:lineRule="auto"/>
    </w:pPr>
  </w:style>
  <w:style w:type="character" w:customStyle="1" w:styleId="FooterChar">
    <w:name w:val="Footer Char"/>
    <w:basedOn w:val="DefaultParagraphFont"/>
    <w:link w:val="Footer"/>
    <w:uiPriority w:val="99"/>
    <w:rsid w:val="004C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73622">
      <w:bodyDiv w:val="1"/>
      <w:marLeft w:val="0"/>
      <w:marRight w:val="0"/>
      <w:marTop w:val="0"/>
      <w:marBottom w:val="0"/>
      <w:divBdr>
        <w:top w:val="none" w:sz="0" w:space="0" w:color="auto"/>
        <w:left w:val="none" w:sz="0" w:space="0" w:color="auto"/>
        <w:bottom w:val="none" w:sz="0" w:space="0" w:color="auto"/>
        <w:right w:val="none" w:sz="0" w:space="0" w:color="auto"/>
      </w:divBdr>
      <w:divsChild>
        <w:div w:id="1955749208">
          <w:marLeft w:val="0"/>
          <w:marRight w:val="0"/>
          <w:marTop w:val="0"/>
          <w:marBottom w:val="0"/>
          <w:divBdr>
            <w:top w:val="none" w:sz="0" w:space="0" w:color="auto"/>
            <w:left w:val="none" w:sz="0" w:space="0" w:color="auto"/>
            <w:bottom w:val="none" w:sz="0" w:space="0" w:color="auto"/>
            <w:right w:val="none" w:sz="0" w:space="0" w:color="auto"/>
          </w:divBdr>
          <w:divsChild>
            <w:div w:id="142236685">
              <w:marLeft w:val="0"/>
              <w:marRight w:val="0"/>
              <w:marTop w:val="0"/>
              <w:marBottom w:val="0"/>
              <w:divBdr>
                <w:top w:val="none" w:sz="0" w:space="0" w:color="auto"/>
                <w:left w:val="none" w:sz="0" w:space="0" w:color="auto"/>
                <w:bottom w:val="none" w:sz="0" w:space="0" w:color="auto"/>
                <w:right w:val="none" w:sz="0" w:space="0" w:color="auto"/>
              </w:divBdr>
              <w:divsChild>
                <w:div w:id="1398670767">
                  <w:marLeft w:val="0"/>
                  <w:marRight w:val="0"/>
                  <w:marTop w:val="0"/>
                  <w:marBottom w:val="0"/>
                  <w:divBdr>
                    <w:top w:val="none" w:sz="0" w:space="0" w:color="auto"/>
                    <w:left w:val="none" w:sz="0" w:space="0" w:color="auto"/>
                    <w:bottom w:val="none" w:sz="0" w:space="0" w:color="auto"/>
                    <w:right w:val="none" w:sz="0" w:space="0" w:color="auto"/>
                  </w:divBdr>
                  <w:divsChild>
                    <w:div w:id="10451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Jamieson-Quinn, Sue M.</dc:creator>
  <cp:lastModifiedBy>Johnson, Natalie</cp:lastModifiedBy>
  <cp:revision>2</cp:revision>
  <cp:lastPrinted>2016-08-19T11:12:00Z</cp:lastPrinted>
  <dcterms:created xsi:type="dcterms:W3CDTF">2016-10-05T13:56:00Z</dcterms:created>
  <dcterms:modified xsi:type="dcterms:W3CDTF">2016-10-05T13:56:00Z</dcterms:modified>
</cp:coreProperties>
</file>