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3B" w:rsidRDefault="00126D3B" w:rsidP="002D7A30">
      <w:pPr>
        <w:jc w:val="center"/>
        <w:rPr>
          <w:b/>
          <w:sz w:val="28"/>
          <w:szCs w:val="28"/>
          <w:u w:val="single"/>
        </w:rPr>
      </w:pPr>
      <w:bookmarkStart w:id="0" w:name="_GoBack"/>
      <w:bookmarkEnd w:id="0"/>
    </w:p>
    <w:p w:rsidR="00823205" w:rsidRDefault="00823205" w:rsidP="002D7A30">
      <w:pPr>
        <w:jc w:val="center"/>
        <w:rPr>
          <w:rFonts w:ascii="HelveticaNeue-Bold" w:hAnsi="HelveticaNeue-Bold" w:cs="HelveticaNeue-Bold"/>
          <w:b/>
          <w:bCs/>
          <w:color w:val="0055A4"/>
          <w:sz w:val="60"/>
          <w:szCs w:val="60"/>
        </w:rPr>
      </w:pPr>
    </w:p>
    <w:p w:rsidR="00823205" w:rsidRDefault="00823205" w:rsidP="002D7A30">
      <w:pPr>
        <w:jc w:val="center"/>
        <w:rPr>
          <w:rFonts w:ascii="HelveticaNeue-Bold" w:hAnsi="HelveticaNeue-Bold" w:cs="HelveticaNeue-Bold"/>
          <w:b/>
          <w:bCs/>
          <w:color w:val="0055A4"/>
          <w:sz w:val="60"/>
          <w:szCs w:val="60"/>
        </w:rPr>
      </w:pPr>
    </w:p>
    <w:p w:rsidR="00823205" w:rsidRDefault="00823205" w:rsidP="002D7A30">
      <w:pPr>
        <w:jc w:val="center"/>
        <w:rPr>
          <w:rFonts w:ascii="HelveticaNeue-Bold" w:hAnsi="HelveticaNeue-Bold" w:cs="HelveticaNeue-Bold"/>
          <w:b/>
          <w:bCs/>
          <w:color w:val="0055A4"/>
          <w:sz w:val="60"/>
          <w:szCs w:val="60"/>
        </w:rPr>
      </w:pPr>
    </w:p>
    <w:p w:rsidR="00823205" w:rsidRDefault="00823205" w:rsidP="002D7A30">
      <w:pPr>
        <w:jc w:val="center"/>
        <w:rPr>
          <w:rFonts w:ascii="HelveticaNeue-Bold" w:hAnsi="HelveticaNeue-Bold" w:cs="HelveticaNeue-Bold"/>
          <w:b/>
          <w:bCs/>
          <w:color w:val="0055A4"/>
          <w:sz w:val="60"/>
          <w:szCs w:val="60"/>
        </w:rPr>
      </w:pPr>
    </w:p>
    <w:p w:rsidR="00823205" w:rsidRDefault="00823205" w:rsidP="002D7A30">
      <w:pPr>
        <w:jc w:val="center"/>
        <w:rPr>
          <w:rFonts w:ascii="HelveticaNeue-Bold" w:hAnsi="HelveticaNeue-Bold" w:cs="HelveticaNeue-Bold"/>
          <w:b/>
          <w:bCs/>
          <w:color w:val="0055A4"/>
          <w:sz w:val="60"/>
          <w:szCs w:val="60"/>
        </w:rPr>
      </w:pPr>
    </w:p>
    <w:p w:rsidR="00823205" w:rsidRDefault="00823205" w:rsidP="002D7A30">
      <w:pPr>
        <w:jc w:val="center"/>
        <w:rPr>
          <w:rFonts w:ascii="HelveticaNeue-Bold" w:hAnsi="HelveticaNeue-Bold" w:cs="HelveticaNeue-Bold"/>
          <w:b/>
          <w:bCs/>
          <w:color w:val="0055A4"/>
          <w:sz w:val="60"/>
          <w:szCs w:val="60"/>
        </w:rPr>
      </w:pPr>
    </w:p>
    <w:p w:rsidR="00126D3B" w:rsidRDefault="00126D3B" w:rsidP="002D7A30">
      <w:pPr>
        <w:jc w:val="center"/>
        <w:rPr>
          <w:b/>
          <w:sz w:val="28"/>
          <w:szCs w:val="28"/>
          <w:u w:val="single"/>
        </w:rPr>
      </w:pPr>
      <w:r>
        <w:rPr>
          <w:rFonts w:ascii="HelveticaNeue-Bold" w:hAnsi="HelveticaNeue-Bold" w:cs="HelveticaNeue-Bold"/>
          <w:b/>
          <w:bCs/>
          <w:color w:val="0055A4"/>
          <w:sz w:val="60"/>
          <w:szCs w:val="60"/>
        </w:rPr>
        <w:t>Applying for a Pupil Funding Agreement</w:t>
      </w: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126D3B" w:rsidRDefault="00126D3B" w:rsidP="002D7A30">
      <w:pPr>
        <w:jc w:val="center"/>
        <w:rPr>
          <w:b/>
          <w:sz w:val="28"/>
          <w:szCs w:val="28"/>
          <w:u w:val="single"/>
        </w:rPr>
      </w:pPr>
    </w:p>
    <w:p w:rsidR="00C5273D" w:rsidRPr="002D7A30" w:rsidRDefault="002D7A30" w:rsidP="002D7A30">
      <w:pPr>
        <w:jc w:val="center"/>
        <w:rPr>
          <w:b/>
          <w:sz w:val="28"/>
          <w:szCs w:val="28"/>
          <w:u w:val="single"/>
        </w:rPr>
      </w:pPr>
      <w:r w:rsidRPr="002D7A30">
        <w:rPr>
          <w:b/>
          <w:sz w:val="28"/>
          <w:szCs w:val="28"/>
          <w:u w:val="single"/>
        </w:rPr>
        <w:lastRenderedPageBreak/>
        <w:t xml:space="preserve"> Pupil Funding Agreements (PFA):</w:t>
      </w:r>
    </w:p>
    <w:p w:rsidR="002D7A30" w:rsidRDefault="002D7A30" w:rsidP="002D7A30">
      <w:pPr>
        <w:jc w:val="center"/>
        <w:rPr>
          <w:b/>
          <w:sz w:val="28"/>
          <w:szCs w:val="28"/>
          <w:u w:val="single"/>
        </w:rPr>
      </w:pPr>
    </w:p>
    <w:p w:rsidR="002D7A30" w:rsidRPr="002D7A30" w:rsidRDefault="002D7A30" w:rsidP="002D7A30">
      <w:pPr>
        <w:pStyle w:val="ListParagraph"/>
        <w:numPr>
          <w:ilvl w:val="0"/>
          <w:numId w:val="1"/>
        </w:numPr>
        <w:tabs>
          <w:tab w:val="left" w:pos="720"/>
        </w:tabs>
        <w:ind w:left="0" w:firstLine="0"/>
        <w:rPr>
          <w:szCs w:val="24"/>
        </w:rPr>
      </w:pPr>
      <w:r>
        <w:rPr>
          <w:b/>
          <w:szCs w:val="24"/>
          <w:u w:val="single"/>
        </w:rPr>
        <w:t>Overview</w:t>
      </w:r>
    </w:p>
    <w:p w:rsidR="002D7A30" w:rsidRDefault="002D7A30" w:rsidP="002D7A30">
      <w:pPr>
        <w:pStyle w:val="ListParagraph"/>
        <w:tabs>
          <w:tab w:val="left" w:pos="720"/>
        </w:tabs>
        <w:ind w:left="0"/>
        <w:rPr>
          <w:b/>
          <w:szCs w:val="24"/>
          <w:u w:val="single"/>
        </w:rPr>
      </w:pPr>
    </w:p>
    <w:p w:rsidR="00640D2A" w:rsidRPr="0066073F" w:rsidRDefault="0066073F" w:rsidP="0066073F">
      <w:pPr>
        <w:tabs>
          <w:tab w:val="left" w:pos="720"/>
          <w:tab w:val="left" w:pos="1440"/>
        </w:tabs>
        <w:ind w:left="1440" w:hanging="720"/>
        <w:jc w:val="both"/>
        <w:rPr>
          <w:szCs w:val="24"/>
        </w:rPr>
      </w:pPr>
      <w:r w:rsidRPr="0066073F">
        <w:rPr>
          <w:b/>
          <w:szCs w:val="24"/>
        </w:rPr>
        <w:t>1.1</w:t>
      </w:r>
      <w:r>
        <w:rPr>
          <w:szCs w:val="24"/>
        </w:rPr>
        <w:tab/>
      </w:r>
      <w:r w:rsidR="002D7A30" w:rsidRPr="0066073F">
        <w:rPr>
          <w:szCs w:val="24"/>
        </w:rPr>
        <w:t xml:space="preserve">PFA is a system of funding pupils with </w:t>
      </w:r>
      <w:r w:rsidR="003A468A" w:rsidRPr="0066073F">
        <w:rPr>
          <w:szCs w:val="24"/>
        </w:rPr>
        <w:t>additional Special Educational Needs</w:t>
      </w:r>
      <w:r w:rsidR="002D7A30" w:rsidRPr="0066073F">
        <w:rPr>
          <w:szCs w:val="24"/>
        </w:rPr>
        <w:t xml:space="preserve"> without the necessity for a</w:t>
      </w:r>
      <w:r w:rsidR="00823205" w:rsidRPr="0066073F">
        <w:rPr>
          <w:szCs w:val="24"/>
        </w:rPr>
        <w:t>n EHC Needs</w:t>
      </w:r>
      <w:r w:rsidR="002D7A30" w:rsidRPr="0066073F">
        <w:rPr>
          <w:szCs w:val="24"/>
        </w:rPr>
        <w:t xml:space="preserve"> Assessment.</w:t>
      </w:r>
      <w:r w:rsidR="00C521FA" w:rsidRPr="0066073F">
        <w:rPr>
          <w:szCs w:val="24"/>
        </w:rPr>
        <w:t xml:space="preserve">  It </w:t>
      </w:r>
      <w:r w:rsidR="003A468A" w:rsidRPr="0066073F">
        <w:rPr>
          <w:szCs w:val="24"/>
        </w:rPr>
        <w:t>has been successfully operating in Wirral for those CYP with ASC and is now being extended for all areas of SEN</w:t>
      </w:r>
      <w:r w:rsidR="00823205" w:rsidRPr="0066073F">
        <w:rPr>
          <w:szCs w:val="24"/>
        </w:rPr>
        <w:t>/D</w:t>
      </w:r>
      <w:r w:rsidR="003A468A" w:rsidRPr="0066073F">
        <w:rPr>
          <w:szCs w:val="24"/>
        </w:rPr>
        <w:t xml:space="preserve">. </w:t>
      </w:r>
    </w:p>
    <w:p w:rsidR="003A468A" w:rsidRPr="00995C54" w:rsidRDefault="003A468A" w:rsidP="003A468A">
      <w:pPr>
        <w:tabs>
          <w:tab w:val="left" w:pos="720"/>
          <w:tab w:val="left" w:pos="1440"/>
        </w:tabs>
        <w:ind w:left="720"/>
        <w:jc w:val="both"/>
        <w:rPr>
          <w:sz w:val="20"/>
          <w:szCs w:val="20"/>
        </w:rPr>
      </w:pPr>
    </w:p>
    <w:p w:rsidR="00640D2A" w:rsidRPr="0066073F" w:rsidRDefault="0066073F" w:rsidP="0066073F">
      <w:pPr>
        <w:tabs>
          <w:tab w:val="left" w:pos="720"/>
          <w:tab w:val="left" w:pos="1440"/>
        </w:tabs>
        <w:ind w:left="1440" w:hanging="720"/>
        <w:jc w:val="both"/>
        <w:rPr>
          <w:szCs w:val="24"/>
        </w:rPr>
      </w:pPr>
      <w:r w:rsidRPr="0066073F">
        <w:rPr>
          <w:b/>
          <w:szCs w:val="24"/>
        </w:rPr>
        <w:t>1.2</w:t>
      </w:r>
      <w:r>
        <w:rPr>
          <w:szCs w:val="24"/>
        </w:rPr>
        <w:tab/>
      </w:r>
      <w:r w:rsidR="00640D2A" w:rsidRPr="0066073F">
        <w:rPr>
          <w:szCs w:val="24"/>
        </w:rPr>
        <w:t xml:space="preserve">It is for pupils who have a higher level of need than would normally be provided </w:t>
      </w:r>
      <w:r w:rsidR="003A468A" w:rsidRPr="0066073F">
        <w:rPr>
          <w:szCs w:val="24"/>
        </w:rPr>
        <w:t>through Element 2 Funding</w:t>
      </w:r>
      <w:r w:rsidR="00640D2A" w:rsidRPr="0066073F">
        <w:rPr>
          <w:szCs w:val="24"/>
        </w:rPr>
        <w:t>.</w:t>
      </w:r>
    </w:p>
    <w:p w:rsidR="00640D2A" w:rsidRPr="00995C54" w:rsidRDefault="00640D2A" w:rsidP="00640D2A">
      <w:pPr>
        <w:pStyle w:val="ListParagraph"/>
        <w:rPr>
          <w:sz w:val="20"/>
          <w:szCs w:val="20"/>
        </w:rPr>
      </w:pPr>
    </w:p>
    <w:p w:rsidR="00640D2A" w:rsidRPr="0066073F" w:rsidRDefault="0066073F" w:rsidP="0066073F">
      <w:pPr>
        <w:tabs>
          <w:tab w:val="left" w:pos="1418"/>
        </w:tabs>
        <w:ind w:left="1418" w:hanging="709"/>
        <w:jc w:val="both"/>
        <w:rPr>
          <w:szCs w:val="24"/>
        </w:rPr>
      </w:pPr>
      <w:r w:rsidRPr="0066073F">
        <w:rPr>
          <w:b/>
          <w:szCs w:val="24"/>
        </w:rPr>
        <w:t>1.3</w:t>
      </w:r>
      <w:r>
        <w:rPr>
          <w:szCs w:val="24"/>
        </w:rPr>
        <w:tab/>
      </w:r>
      <w:r w:rsidR="00640D2A" w:rsidRPr="0066073F">
        <w:rPr>
          <w:szCs w:val="24"/>
        </w:rPr>
        <w:t xml:space="preserve">It aims to provide a consistent and coherent method of providing funding to schools quickly in order that pupils’ needs can be met more effectively.  However, it is important to state that schools need to ensure that they </w:t>
      </w:r>
      <w:r w:rsidR="003A468A" w:rsidRPr="0066073F">
        <w:rPr>
          <w:szCs w:val="24"/>
        </w:rPr>
        <w:t>can evidence that they have attempted to</w:t>
      </w:r>
      <w:r w:rsidR="00640D2A" w:rsidRPr="0066073F">
        <w:rPr>
          <w:szCs w:val="24"/>
        </w:rPr>
        <w:t xml:space="preserve"> meet pupil’s needs with their delegated resources before a PFA can be requested.</w:t>
      </w:r>
    </w:p>
    <w:p w:rsidR="00ED3268" w:rsidRPr="00995C54" w:rsidRDefault="00ED3268" w:rsidP="00ED3268">
      <w:pPr>
        <w:pStyle w:val="ListParagraph"/>
        <w:rPr>
          <w:sz w:val="20"/>
          <w:szCs w:val="20"/>
        </w:rPr>
      </w:pPr>
    </w:p>
    <w:p w:rsidR="00335CD1" w:rsidRPr="0066073F" w:rsidRDefault="0066073F" w:rsidP="0066073F">
      <w:pPr>
        <w:tabs>
          <w:tab w:val="left" w:pos="720"/>
          <w:tab w:val="left" w:pos="1440"/>
        </w:tabs>
        <w:ind w:left="720"/>
        <w:jc w:val="both"/>
        <w:rPr>
          <w:sz w:val="20"/>
          <w:szCs w:val="20"/>
        </w:rPr>
      </w:pPr>
      <w:r w:rsidRPr="0066073F">
        <w:rPr>
          <w:b/>
          <w:szCs w:val="24"/>
        </w:rPr>
        <w:t>1.4</w:t>
      </w:r>
      <w:r>
        <w:rPr>
          <w:szCs w:val="24"/>
        </w:rPr>
        <w:tab/>
      </w:r>
      <w:r w:rsidR="00335CD1" w:rsidRPr="0066073F">
        <w:rPr>
          <w:szCs w:val="24"/>
        </w:rPr>
        <w:t xml:space="preserve">The process is managed by the SEN team at Hamilton.  </w:t>
      </w:r>
    </w:p>
    <w:p w:rsidR="0012651D" w:rsidRPr="0012651D" w:rsidRDefault="0012651D" w:rsidP="0012651D">
      <w:pPr>
        <w:pStyle w:val="ListParagraph"/>
        <w:rPr>
          <w:sz w:val="20"/>
          <w:szCs w:val="20"/>
        </w:rPr>
      </w:pPr>
    </w:p>
    <w:p w:rsidR="00335CD1" w:rsidRPr="00335CD1" w:rsidRDefault="00335CD1" w:rsidP="00335CD1">
      <w:pPr>
        <w:pStyle w:val="ListParagraph"/>
        <w:numPr>
          <w:ilvl w:val="0"/>
          <w:numId w:val="1"/>
        </w:numPr>
        <w:tabs>
          <w:tab w:val="left" w:pos="720"/>
          <w:tab w:val="left" w:pos="1440"/>
        </w:tabs>
        <w:ind w:hanging="720"/>
        <w:jc w:val="both"/>
        <w:rPr>
          <w:b/>
          <w:szCs w:val="24"/>
        </w:rPr>
      </w:pPr>
      <w:r>
        <w:rPr>
          <w:b/>
          <w:szCs w:val="24"/>
          <w:u w:val="single"/>
        </w:rPr>
        <w:t>Evidence</w:t>
      </w:r>
    </w:p>
    <w:p w:rsidR="00335CD1" w:rsidRPr="00995C54" w:rsidRDefault="00335CD1" w:rsidP="00335CD1">
      <w:pPr>
        <w:tabs>
          <w:tab w:val="left" w:pos="720"/>
          <w:tab w:val="left" w:pos="1440"/>
        </w:tabs>
        <w:jc w:val="both"/>
        <w:rPr>
          <w:b/>
          <w:sz w:val="20"/>
          <w:szCs w:val="20"/>
        </w:rPr>
      </w:pPr>
    </w:p>
    <w:p w:rsidR="003A468A" w:rsidRDefault="00335CD1" w:rsidP="00335CD1">
      <w:pPr>
        <w:tabs>
          <w:tab w:val="left" w:pos="720"/>
          <w:tab w:val="left" w:pos="1440"/>
        </w:tabs>
        <w:ind w:left="720"/>
        <w:jc w:val="both"/>
        <w:rPr>
          <w:szCs w:val="24"/>
        </w:rPr>
      </w:pPr>
      <w:r>
        <w:rPr>
          <w:szCs w:val="24"/>
        </w:rPr>
        <w:t>The evidence</w:t>
      </w:r>
      <w:r w:rsidR="003A468A">
        <w:rPr>
          <w:szCs w:val="24"/>
        </w:rPr>
        <w:t xml:space="preserve"> </w:t>
      </w:r>
      <w:r>
        <w:rPr>
          <w:szCs w:val="24"/>
        </w:rPr>
        <w:t xml:space="preserve">is scrutinised with regard to the following criteria.  </w:t>
      </w:r>
    </w:p>
    <w:p w:rsidR="003A468A" w:rsidRPr="00995C54" w:rsidRDefault="003A468A" w:rsidP="00335CD1">
      <w:pPr>
        <w:tabs>
          <w:tab w:val="left" w:pos="720"/>
          <w:tab w:val="left" w:pos="1440"/>
        </w:tabs>
        <w:ind w:left="720"/>
        <w:jc w:val="both"/>
        <w:rPr>
          <w:sz w:val="20"/>
          <w:szCs w:val="20"/>
        </w:rPr>
      </w:pPr>
    </w:p>
    <w:p w:rsidR="003A468A" w:rsidRDefault="003A468A" w:rsidP="00995C54">
      <w:pPr>
        <w:pStyle w:val="Default"/>
        <w:ind w:left="1418" w:hanging="709"/>
        <w:rPr>
          <w:rFonts w:ascii="Arial" w:hAnsi="Arial" w:cs="Arial"/>
        </w:rPr>
      </w:pPr>
      <w:r w:rsidRPr="009C0681">
        <w:rPr>
          <w:rFonts w:ascii="Arial" w:hAnsi="Arial" w:cs="Arial"/>
          <w:b/>
        </w:rPr>
        <w:t>2.1</w:t>
      </w:r>
      <w:r>
        <w:rPr>
          <w:rFonts w:ascii="Arial" w:hAnsi="Arial" w:cs="Arial"/>
        </w:rPr>
        <w:t xml:space="preserve">     </w:t>
      </w:r>
      <w:r w:rsidRPr="003A468A">
        <w:rPr>
          <w:rFonts w:ascii="Arial" w:hAnsi="Arial" w:cs="Arial"/>
        </w:rPr>
        <w:t>The SENC</w:t>
      </w:r>
      <w:r>
        <w:rPr>
          <w:rFonts w:ascii="Arial" w:hAnsi="Arial" w:cs="Arial"/>
        </w:rPr>
        <w:t>O</w:t>
      </w:r>
      <w:r w:rsidRPr="003A468A">
        <w:rPr>
          <w:rFonts w:ascii="Arial" w:hAnsi="Arial" w:cs="Arial"/>
        </w:rPr>
        <w:t xml:space="preserve"> has organised / undertaken more specialist assessment using tools (preferably standardised) relevant to the CYP’s needs. </w:t>
      </w:r>
    </w:p>
    <w:p w:rsidR="003A468A" w:rsidRPr="00995C54" w:rsidRDefault="003A468A" w:rsidP="00995C54">
      <w:pPr>
        <w:pStyle w:val="Default"/>
        <w:ind w:left="709"/>
        <w:rPr>
          <w:rFonts w:ascii="Arial" w:hAnsi="Arial" w:cs="Arial"/>
          <w:sz w:val="20"/>
          <w:szCs w:val="20"/>
        </w:rPr>
      </w:pPr>
    </w:p>
    <w:p w:rsidR="0012651D" w:rsidRDefault="003A468A" w:rsidP="0012651D">
      <w:pPr>
        <w:pStyle w:val="Default"/>
        <w:ind w:left="1418" w:hanging="709"/>
        <w:rPr>
          <w:rFonts w:ascii="Arial" w:hAnsi="Arial" w:cs="Arial"/>
        </w:rPr>
      </w:pPr>
      <w:r w:rsidRPr="009C0681">
        <w:rPr>
          <w:rFonts w:ascii="Arial" w:hAnsi="Arial" w:cs="Arial"/>
          <w:b/>
        </w:rPr>
        <w:t>2.2</w:t>
      </w:r>
      <w:r>
        <w:rPr>
          <w:rFonts w:ascii="Arial" w:hAnsi="Arial" w:cs="Arial"/>
        </w:rPr>
        <w:t xml:space="preserve">     </w:t>
      </w:r>
      <w:r w:rsidRPr="003A468A">
        <w:rPr>
          <w:rFonts w:ascii="Arial" w:hAnsi="Arial" w:cs="Arial"/>
        </w:rPr>
        <w:t>The SENC</w:t>
      </w:r>
      <w:r>
        <w:rPr>
          <w:rFonts w:ascii="Arial" w:hAnsi="Arial" w:cs="Arial"/>
        </w:rPr>
        <w:t>O</w:t>
      </w:r>
      <w:r w:rsidRPr="003A468A">
        <w:rPr>
          <w:rFonts w:ascii="Arial" w:hAnsi="Arial" w:cs="Arial"/>
        </w:rPr>
        <w:t xml:space="preserve"> has sought additional specialist advice relevant to the CYP’s needs</w:t>
      </w:r>
      <w:r w:rsidR="0012651D">
        <w:rPr>
          <w:rFonts w:ascii="Arial" w:hAnsi="Arial" w:cs="Arial"/>
        </w:rPr>
        <w:t xml:space="preserve"> and if not </w:t>
      </w:r>
      <w:r w:rsidR="00823205">
        <w:rPr>
          <w:rFonts w:ascii="Arial" w:hAnsi="Arial" w:cs="Arial"/>
        </w:rPr>
        <w:t xml:space="preserve">they have </w:t>
      </w:r>
      <w:r w:rsidR="0012651D">
        <w:rPr>
          <w:rFonts w:ascii="Arial" w:hAnsi="Arial" w:cs="Arial"/>
        </w:rPr>
        <w:t>indicated why.</w:t>
      </w:r>
    </w:p>
    <w:p w:rsidR="0012651D" w:rsidRDefault="0012651D" w:rsidP="0012651D">
      <w:pPr>
        <w:pStyle w:val="Default"/>
        <w:ind w:left="1418" w:hanging="709"/>
        <w:rPr>
          <w:rFonts w:ascii="Arial" w:hAnsi="Arial" w:cs="Arial"/>
        </w:rPr>
      </w:pPr>
    </w:p>
    <w:p w:rsidR="003A468A" w:rsidRDefault="003A468A" w:rsidP="00995C54">
      <w:pPr>
        <w:pStyle w:val="Default"/>
        <w:ind w:left="1418" w:hanging="709"/>
        <w:rPr>
          <w:rFonts w:ascii="Arial" w:hAnsi="Arial" w:cs="Arial"/>
        </w:rPr>
      </w:pPr>
      <w:r w:rsidRPr="009C0681">
        <w:rPr>
          <w:rFonts w:ascii="Arial" w:hAnsi="Arial" w:cs="Arial"/>
          <w:b/>
        </w:rPr>
        <w:t>2.3</w:t>
      </w:r>
      <w:r>
        <w:rPr>
          <w:rFonts w:ascii="Arial" w:hAnsi="Arial" w:cs="Arial"/>
        </w:rPr>
        <w:t xml:space="preserve">     </w:t>
      </w:r>
      <w:r w:rsidR="0012651D">
        <w:rPr>
          <w:rFonts w:ascii="Arial" w:hAnsi="Arial" w:cs="Arial"/>
        </w:rPr>
        <w:t>T</w:t>
      </w:r>
      <w:r w:rsidRPr="003A468A">
        <w:rPr>
          <w:rFonts w:ascii="Arial" w:hAnsi="Arial" w:cs="Arial"/>
        </w:rPr>
        <w:t xml:space="preserve">here is significant differentiation, relevant to the CYP’s areas </w:t>
      </w:r>
      <w:r w:rsidR="00995C54" w:rsidRPr="003A468A">
        <w:rPr>
          <w:rFonts w:ascii="Arial" w:hAnsi="Arial" w:cs="Arial"/>
        </w:rPr>
        <w:t xml:space="preserve">of </w:t>
      </w:r>
      <w:r w:rsidR="00995C54">
        <w:rPr>
          <w:rFonts w:ascii="Arial" w:hAnsi="Arial" w:cs="Arial"/>
        </w:rPr>
        <w:t>need</w:t>
      </w:r>
      <w:r w:rsidRPr="003A468A">
        <w:rPr>
          <w:rFonts w:ascii="Arial" w:hAnsi="Arial" w:cs="Arial"/>
        </w:rPr>
        <w:t xml:space="preserve">, to promote progress and access to the curriculum. This has continued </w:t>
      </w:r>
      <w:r w:rsidR="00823205">
        <w:rPr>
          <w:rFonts w:ascii="Arial" w:hAnsi="Arial" w:cs="Arial"/>
        </w:rPr>
        <w:t>for a reasonable period of time (usually regarded as two terms).</w:t>
      </w:r>
    </w:p>
    <w:p w:rsidR="003A468A" w:rsidRPr="00995C54" w:rsidRDefault="003A468A" w:rsidP="003A468A">
      <w:pPr>
        <w:pStyle w:val="Default"/>
        <w:ind w:left="709" w:hanging="709"/>
        <w:rPr>
          <w:rFonts w:ascii="Arial" w:hAnsi="Arial" w:cs="Arial"/>
          <w:sz w:val="20"/>
          <w:szCs w:val="20"/>
        </w:rPr>
      </w:pPr>
    </w:p>
    <w:p w:rsidR="003A468A" w:rsidRDefault="003A468A" w:rsidP="0012651D">
      <w:pPr>
        <w:pStyle w:val="Default"/>
        <w:numPr>
          <w:ilvl w:val="1"/>
          <w:numId w:val="1"/>
        </w:numPr>
        <w:rPr>
          <w:rFonts w:ascii="Arial" w:hAnsi="Arial" w:cs="Arial"/>
        </w:rPr>
      </w:pPr>
      <w:r w:rsidRPr="003A468A">
        <w:rPr>
          <w:rFonts w:ascii="Arial" w:hAnsi="Arial" w:cs="Arial"/>
        </w:rPr>
        <w:t xml:space="preserve">There is a continuation of targeted, evidence based and well-founded interventions, relevant to the CYP’s needs. </w:t>
      </w:r>
    </w:p>
    <w:p w:rsidR="00995C54" w:rsidRPr="00995C54" w:rsidRDefault="00995C54" w:rsidP="00995C54">
      <w:pPr>
        <w:pStyle w:val="Default"/>
        <w:ind w:left="720"/>
        <w:rPr>
          <w:rFonts w:ascii="Arial" w:hAnsi="Arial" w:cs="Arial"/>
          <w:sz w:val="20"/>
          <w:szCs w:val="20"/>
        </w:rPr>
      </w:pPr>
    </w:p>
    <w:p w:rsidR="003A468A" w:rsidRDefault="00695216" w:rsidP="003A468A">
      <w:pPr>
        <w:pStyle w:val="Default"/>
        <w:numPr>
          <w:ilvl w:val="1"/>
          <w:numId w:val="1"/>
        </w:numPr>
        <w:rPr>
          <w:rFonts w:ascii="Arial" w:hAnsi="Arial" w:cs="Arial"/>
        </w:rPr>
      </w:pPr>
      <w:r w:rsidRPr="00695216">
        <w:rPr>
          <w:rFonts w:ascii="Arial" w:hAnsi="Arial" w:cs="Arial"/>
        </w:rPr>
        <w:t xml:space="preserve">Both </w:t>
      </w:r>
      <w:r w:rsidR="003A468A" w:rsidRPr="00695216">
        <w:rPr>
          <w:rFonts w:ascii="Arial" w:hAnsi="Arial" w:cs="Arial"/>
        </w:rPr>
        <w:t xml:space="preserve">the differentiation and intervention reflect the specialist advice received and both have been implemented </w:t>
      </w:r>
      <w:r w:rsidR="00823205">
        <w:rPr>
          <w:rFonts w:ascii="Arial" w:hAnsi="Arial" w:cs="Arial"/>
        </w:rPr>
        <w:t>for a reasonable period of time (usually regarded as two terms).</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t xml:space="preserve">There </w:t>
      </w:r>
      <w:r w:rsidRPr="003A468A">
        <w:rPr>
          <w:rFonts w:ascii="Arial" w:hAnsi="Arial" w:cs="Arial"/>
        </w:rPr>
        <w:t>have been regular reviews of the CYP’s progress in response to the above specialist advice, differentiation and intervention</w:t>
      </w:r>
      <w:r>
        <w:rPr>
          <w:rFonts w:ascii="Arial" w:hAnsi="Arial" w:cs="Arial"/>
        </w:rPr>
        <w:t>.</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t xml:space="preserve">Where progress </w:t>
      </w:r>
      <w:r w:rsidRPr="003A468A">
        <w:rPr>
          <w:rFonts w:ascii="Arial" w:hAnsi="Arial" w:cs="Arial"/>
        </w:rPr>
        <w:t>has been made it has only been as the result of much additional intervention and support over and above that which is usually provided (Code p.146).</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t xml:space="preserve">The </w:t>
      </w:r>
      <w:r w:rsidRPr="003A468A">
        <w:rPr>
          <w:rFonts w:ascii="Arial" w:hAnsi="Arial" w:cs="Arial"/>
        </w:rPr>
        <w:t>Plan, Do and Review cycle has been adhered to and despite the substantial adaptations made, it is evidenced that a higher level of support / provision is needed to meet the needs of the CYP and promote progress.</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t xml:space="preserve">The Element 2 </w:t>
      </w:r>
      <w:r w:rsidRPr="003A468A">
        <w:rPr>
          <w:rFonts w:ascii="Arial" w:hAnsi="Arial" w:cs="Arial"/>
        </w:rPr>
        <w:t>funding has been fully utilised (costed provision map).</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t xml:space="preserve">The </w:t>
      </w:r>
      <w:r w:rsidR="0012651D">
        <w:rPr>
          <w:rFonts w:ascii="Arial" w:hAnsi="Arial" w:cs="Arial"/>
        </w:rPr>
        <w:t xml:space="preserve">HT </w:t>
      </w:r>
      <w:r w:rsidRPr="003A468A">
        <w:rPr>
          <w:rFonts w:ascii="Arial" w:hAnsi="Arial" w:cs="Arial"/>
        </w:rPr>
        <w:t xml:space="preserve">in consultation with the </w:t>
      </w:r>
      <w:r w:rsidR="0012651D">
        <w:rPr>
          <w:rFonts w:ascii="Arial" w:hAnsi="Arial" w:cs="Arial"/>
        </w:rPr>
        <w:t>SENCO/</w:t>
      </w:r>
      <w:r w:rsidRPr="003A468A">
        <w:rPr>
          <w:rFonts w:ascii="Arial" w:hAnsi="Arial" w:cs="Arial"/>
        </w:rPr>
        <w:t>CT, provides a description, in the context of their own school, how PFA will promote the progress for the CYP.</w:t>
      </w:r>
    </w:p>
    <w:p w:rsidR="00995C54" w:rsidRPr="00995C54" w:rsidRDefault="00995C54" w:rsidP="00995C54">
      <w:pPr>
        <w:pStyle w:val="ListParagraph"/>
        <w:rPr>
          <w:sz w:val="20"/>
          <w:szCs w:val="20"/>
        </w:rPr>
      </w:pPr>
    </w:p>
    <w:p w:rsidR="00695216" w:rsidRPr="00695216" w:rsidRDefault="00695216" w:rsidP="003A468A">
      <w:pPr>
        <w:pStyle w:val="Default"/>
        <w:numPr>
          <w:ilvl w:val="1"/>
          <w:numId w:val="1"/>
        </w:numPr>
        <w:rPr>
          <w:rFonts w:ascii="Arial" w:hAnsi="Arial" w:cs="Arial"/>
        </w:rPr>
      </w:pPr>
      <w:r>
        <w:rPr>
          <w:rFonts w:ascii="Arial" w:hAnsi="Arial" w:cs="Arial"/>
        </w:rPr>
        <w:t xml:space="preserve">SENCO </w:t>
      </w:r>
      <w:r w:rsidRPr="003A468A">
        <w:rPr>
          <w:rFonts w:ascii="Arial" w:hAnsi="Arial" w:cs="Arial"/>
        </w:rPr>
        <w:t>provides evidence of the involvement of CYP’s parents / guardians.</w:t>
      </w:r>
    </w:p>
    <w:p w:rsidR="000E51EC" w:rsidRPr="00995C54" w:rsidRDefault="000E51EC" w:rsidP="00DB1108">
      <w:pPr>
        <w:tabs>
          <w:tab w:val="left" w:pos="720"/>
          <w:tab w:val="left" w:pos="1440"/>
        </w:tabs>
        <w:ind w:left="1440"/>
        <w:jc w:val="both"/>
        <w:rPr>
          <w:sz w:val="20"/>
          <w:szCs w:val="20"/>
        </w:rPr>
      </w:pPr>
    </w:p>
    <w:p w:rsidR="000E51EC" w:rsidRPr="000E51EC" w:rsidRDefault="000E51EC" w:rsidP="000E51EC">
      <w:pPr>
        <w:pStyle w:val="ListParagraph"/>
        <w:numPr>
          <w:ilvl w:val="0"/>
          <w:numId w:val="1"/>
        </w:numPr>
        <w:tabs>
          <w:tab w:val="left" w:pos="720"/>
          <w:tab w:val="left" w:pos="1440"/>
        </w:tabs>
        <w:ind w:hanging="720"/>
        <w:jc w:val="both"/>
        <w:rPr>
          <w:b/>
          <w:szCs w:val="24"/>
        </w:rPr>
      </w:pPr>
      <w:r>
        <w:rPr>
          <w:b/>
          <w:szCs w:val="24"/>
          <w:u w:val="single"/>
        </w:rPr>
        <w:t>Requesting a PFA</w:t>
      </w:r>
    </w:p>
    <w:p w:rsidR="002B648E" w:rsidRPr="00995C54" w:rsidRDefault="002B648E" w:rsidP="003F0A92">
      <w:pPr>
        <w:tabs>
          <w:tab w:val="left" w:pos="720"/>
          <w:tab w:val="left" w:pos="1440"/>
        </w:tabs>
        <w:ind w:left="1440" w:hanging="1440"/>
        <w:jc w:val="both"/>
        <w:rPr>
          <w:sz w:val="20"/>
          <w:szCs w:val="20"/>
        </w:rPr>
      </w:pPr>
    </w:p>
    <w:p w:rsidR="007D01A4" w:rsidRDefault="000E51EC" w:rsidP="000E51EC">
      <w:pPr>
        <w:tabs>
          <w:tab w:val="left" w:pos="720"/>
          <w:tab w:val="left" w:pos="1440"/>
        </w:tabs>
        <w:ind w:left="720"/>
        <w:jc w:val="both"/>
        <w:rPr>
          <w:szCs w:val="24"/>
        </w:rPr>
      </w:pPr>
      <w:r>
        <w:rPr>
          <w:szCs w:val="24"/>
        </w:rPr>
        <w:t>All requests for PFA will be considered</w:t>
      </w:r>
      <w:r w:rsidR="0085388B">
        <w:rPr>
          <w:szCs w:val="24"/>
        </w:rPr>
        <w:t xml:space="preserve"> </w:t>
      </w:r>
      <w:r w:rsidR="0012651D">
        <w:rPr>
          <w:szCs w:val="24"/>
        </w:rPr>
        <w:t xml:space="preserve">by </w:t>
      </w:r>
      <w:r w:rsidR="0012651D" w:rsidRPr="0012651D">
        <w:rPr>
          <w:szCs w:val="24"/>
        </w:rPr>
        <w:t>the SEN team at Hamilton</w:t>
      </w:r>
      <w:r w:rsidR="00823205">
        <w:rPr>
          <w:szCs w:val="24"/>
        </w:rPr>
        <w:t xml:space="preserve">. </w:t>
      </w:r>
      <w:r w:rsidR="0085388B">
        <w:rPr>
          <w:szCs w:val="24"/>
        </w:rPr>
        <w:t xml:space="preserve"> Requests must include </w:t>
      </w:r>
      <w:r w:rsidR="00823205">
        <w:rPr>
          <w:szCs w:val="24"/>
        </w:rPr>
        <w:t xml:space="preserve">a </w:t>
      </w:r>
      <w:r w:rsidR="0085388B">
        <w:rPr>
          <w:szCs w:val="24"/>
        </w:rPr>
        <w:t>completed PFA Request Form and accompanying evidence.</w:t>
      </w:r>
    </w:p>
    <w:p w:rsidR="0085388B" w:rsidRPr="00995C54" w:rsidRDefault="0085388B" w:rsidP="000E51EC">
      <w:pPr>
        <w:tabs>
          <w:tab w:val="left" w:pos="720"/>
          <w:tab w:val="left" w:pos="1440"/>
        </w:tabs>
        <w:ind w:left="720"/>
        <w:jc w:val="both"/>
        <w:rPr>
          <w:sz w:val="20"/>
          <w:szCs w:val="20"/>
        </w:rPr>
      </w:pPr>
    </w:p>
    <w:p w:rsidR="0085388B" w:rsidRDefault="0085388B" w:rsidP="000E51EC">
      <w:pPr>
        <w:tabs>
          <w:tab w:val="left" w:pos="720"/>
          <w:tab w:val="left" w:pos="1440"/>
        </w:tabs>
        <w:ind w:left="720"/>
        <w:jc w:val="both"/>
        <w:rPr>
          <w:szCs w:val="24"/>
        </w:rPr>
      </w:pPr>
      <w:r>
        <w:rPr>
          <w:szCs w:val="24"/>
        </w:rPr>
        <w:t xml:space="preserve">If the </w:t>
      </w:r>
      <w:r w:rsidR="00823205">
        <w:rPr>
          <w:szCs w:val="24"/>
        </w:rPr>
        <w:t xml:space="preserve">team </w:t>
      </w:r>
      <w:r>
        <w:rPr>
          <w:szCs w:val="24"/>
        </w:rPr>
        <w:t>agree that the provision to meet the pupil’s needs exceeds that usually available to mainstream schools (5 monetary units) additional monetary units of resource will be provided to supplement the provision made by school.</w:t>
      </w:r>
    </w:p>
    <w:p w:rsidR="0085388B" w:rsidRPr="00995C54" w:rsidRDefault="0085388B" w:rsidP="000E51EC">
      <w:pPr>
        <w:tabs>
          <w:tab w:val="left" w:pos="720"/>
          <w:tab w:val="left" w:pos="1440"/>
        </w:tabs>
        <w:ind w:left="720"/>
        <w:jc w:val="both"/>
        <w:rPr>
          <w:sz w:val="20"/>
          <w:szCs w:val="20"/>
        </w:rPr>
      </w:pPr>
    </w:p>
    <w:p w:rsidR="0085388B" w:rsidRDefault="0085388B" w:rsidP="000E51EC">
      <w:pPr>
        <w:tabs>
          <w:tab w:val="left" w:pos="720"/>
          <w:tab w:val="left" w:pos="1440"/>
        </w:tabs>
        <w:ind w:left="720"/>
        <w:jc w:val="both"/>
        <w:rPr>
          <w:szCs w:val="24"/>
        </w:rPr>
      </w:pPr>
      <w:r>
        <w:rPr>
          <w:szCs w:val="24"/>
        </w:rPr>
        <w:t xml:space="preserve">If the </w:t>
      </w:r>
      <w:r w:rsidR="00823205">
        <w:rPr>
          <w:szCs w:val="24"/>
        </w:rPr>
        <w:t>team</w:t>
      </w:r>
      <w:r>
        <w:rPr>
          <w:szCs w:val="24"/>
        </w:rPr>
        <w:t xml:space="preserve"> refuse the request you will be notified in writing</w:t>
      </w:r>
      <w:r w:rsidR="00823205">
        <w:rPr>
          <w:szCs w:val="24"/>
        </w:rPr>
        <w:t xml:space="preserve"> and given the reason/s why</w:t>
      </w:r>
      <w:r>
        <w:rPr>
          <w:szCs w:val="24"/>
        </w:rPr>
        <w:t>.</w:t>
      </w:r>
    </w:p>
    <w:p w:rsidR="0085388B" w:rsidRPr="00995C54" w:rsidRDefault="0085388B" w:rsidP="000E51EC">
      <w:pPr>
        <w:tabs>
          <w:tab w:val="left" w:pos="720"/>
          <w:tab w:val="left" w:pos="1440"/>
        </w:tabs>
        <w:ind w:left="720"/>
        <w:jc w:val="both"/>
        <w:rPr>
          <w:sz w:val="20"/>
          <w:szCs w:val="20"/>
        </w:rPr>
      </w:pPr>
    </w:p>
    <w:p w:rsidR="0085388B" w:rsidRPr="0085388B" w:rsidRDefault="0085388B" w:rsidP="0085388B">
      <w:pPr>
        <w:pStyle w:val="ListParagraph"/>
        <w:numPr>
          <w:ilvl w:val="0"/>
          <w:numId w:val="1"/>
        </w:numPr>
        <w:tabs>
          <w:tab w:val="left" w:pos="720"/>
          <w:tab w:val="left" w:pos="1440"/>
        </w:tabs>
        <w:ind w:hanging="720"/>
        <w:jc w:val="both"/>
        <w:rPr>
          <w:b/>
          <w:szCs w:val="24"/>
        </w:rPr>
      </w:pPr>
      <w:r>
        <w:rPr>
          <w:b/>
          <w:szCs w:val="24"/>
          <w:u w:val="single"/>
        </w:rPr>
        <w:t>The Agreement</w:t>
      </w:r>
    </w:p>
    <w:p w:rsidR="0085388B" w:rsidRPr="00995C54" w:rsidRDefault="0085388B" w:rsidP="0085388B">
      <w:pPr>
        <w:tabs>
          <w:tab w:val="left" w:pos="720"/>
          <w:tab w:val="left" w:pos="1440"/>
        </w:tabs>
        <w:ind w:left="720"/>
        <w:jc w:val="both"/>
        <w:rPr>
          <w:b/>
          <w:sz w:val="20"/>
          <w:szCs w:val="20"/>
        </w:rPr>
      </w:pPr>
    </w:p>
    <w:p w:rsidR="0085388B" w:rsidRDefault="0085388B" w:rsidP="0085388B">
      <w:pPr>
        <w:tabs>
          <w:tab w:val="left" w:pos="720"/>
          <w:tab w:val="left" w:pos="1440"/>
        </w:tabs>
        <w:ind w:left="720"/>
        <w:jc w:val="both"/>
        <w:rPr>
          <w:szCs w:val="24"/>
        </w:rPr>
      </w:pPr>
      <w:r>
        <w:rPr>
          <w:szCs w:val="24"/>
        </w:rPr>
        <w:t xml:space="preserve">If additional funding is agreed the Authority will issue </w:t>
      </w:r>
      <w:r w:rsidR="00995C54">
        <w:rPr>
          <w:szCs w:val="24"/>
        </w:rPr>
        <w:t>a</w:t>
      </w:r>
      <w:r>
        <w:rPr>
          <w:szCs w:val="24"/>
        </w:rPr>
        <w:t xml:space="preserve"> Pupil Funding Agreement.  A copy of this will be sent to parents</w:t>
      </w:r>
      <w:r w:rsidR="00995C54">
        <w:rPr>
          <w:szCs w:val="24"/>
        </w:rPr>
        <w:t xml:space="preserve"> and</w:t>
      </w:r>
      <w:r>
        <w:rPr>
          <w:szCs w:val="24"/>
        </w:rPr>
        <w:t xml:space="preserve"> school.</w:t>
      </w:r>
    </w:p>
    <w:p w:rsidR="00C95CCC" w:rsidRPr="00995C54" w:rsidRDefault="00C95CCC" w:rsidP="0085388B">
      <w:pPr>
        <w:tabs>
          <w:tab w:val="left" w:pos="720"/>
          <w:tab w:val="left" w:pos="1440"/>
        </w:tabs>
        <w:ind w:left="720"/>
        <w:jc w:val="both"/>
        <w:rPr>
          <w:sz w:val="20"/>
          <w:szCs w:val="20"/>
        </w:rPr>
      </w:pPr>
    </w:p>
    <w:p w:rsidR="00C95CCC" w:rsidRDefault="00C95CCC" w:rsidP="00995C54">
      <w:pPr>
        <w:tabs>
          <w:tab w:val="left" w:pos="720"/>
          <w:tab w:val="left" w:pos="1440"/>
        </w:tabs>
        <w:ind w:left="709"/>
        <w:jc w:val="both"/>
        <w:rPr>
          <w:szCs w:val="24"/>
        </w:rPr>
      </w:pPr>
      <w:r>
        <w:rPr>
          <w:szCs w:val="24"/>
        </w:rPr>
        <w:t>The funding will be conditional upon the school making the provision specified in the agreement.</w:t>
      </w:r>
      <w:r w:rsidR="00995C54">
        <w:rPr>
          <w:szCs w:val="24"/>
        </w:rPr>
        <w:t xml:space="preserve"> </w:t>
      </w:r>
      <w:r>
        <w:rPr>
          <w:szCs w:val="24"/>
        </w:rPr>
        <w:t>The monitoring arrangements are specified in the agreement.</w:t>
      </w:r>
    </w:p>
    <w:p w:rsidR="00C95CCC" w:rsidRPr="00995C54" w:rsidRDefault="00C95CCC" w:rsidP="00C95CCC">
      <w:pPr>
        <w:tabs>
          <w:tab w:val="left" w:pos="720"/>
          <w:tab w:val="left" w:pos="1440"/>
        </w:tabs>
        <w:jc w:val="both"/>
        <w:rPr>
          <w:sz w:val="20"/>
          <w:szCs w:val="20"/>
        </w:rPr>
      </w:pPr>
    </w:p>
    <w:p w:rsidR="00C95CCC" w:rsidRPr="00995C54" w:rsidRDefault="00C95CCC" w:rsidP="00995C54">
      <w:pPr>
        <w:pStyle w:val="ListParagraph"/>
        <w:numPr>
          <w:ilvl w:val="0"/>
          <w:numId w:val="7"/>
        </w:numPr>
        <w:tabs>
          <w:tab w:val="left" w:pos="720"/>
          <w:tab w:val="left" w:pos="1440"/>
        </w:tabs>
        <w:jc w:val="both"/>
        <w:rPr>
          <w:szCs w:val="24"/>
        </w:rPr>
      </w:pPr>
      <w:r w:rsidRPr="00995C54">
        <w:rPr>
          <w:szCs w:val="24"/>
        </w:rPr>
        <w:t xml:space="preserve">The PFA will be reviewed </w:t>
      </w:r>
      <w:r w:rsidR="00823205">
        <w:rPr>
          <w:szCs w:val="24"/>
        </w:rPr>
        <w:t xml:space="preserve">at least </w:t>
      </w:r>
      <w:r w:rsidRPr="00995C54">
        <w:rPr>
          <w:szCs w:val="24"/>
        </w:rPr>
        <w:t>annually</w:t>
      </w:r>
      <w:r w:rsidR="0012651D">
        <w:rPr>
          <w:szCs w:val="24"/>
        </w:rPr>
        <w:t xml:space="preserve"> by the school</w:t>
      </w:r>
      <w:r w:rsidRPr="00995C54">
        <w:rPr>
          <w:szCs w:val="24"/>
        </w:rPr>
        <w:t xml:space="preserve">.  Requests for amendments to the PFA and/or changes to the provision will be returned to </w:t>
      </w:r>
      <w:r w:rsidR="0012651D" w:rsidRPr="0012651D">
        <w:rPr>
          <w:szCs w:val="24"/>
        </w:rPr>
        <w:t>the SEN team at Hamilton</w:t>
      </w:r>
      <w:r w:rsidR="0012651D" w:rsidRPr="00995C54">
        <w:rPr>
          <w:szCs w:val="24"/>
        </w:rPr>
        <w:t xml:space="preserve"> </w:t>
      </w:r>
      <w:r w:rsidRPr="00995C54">
        <w:rPr>
          <w:szCs w:val="24"/>
        </w:rPr>
        <w:t>for further consideration.</w:t>
      </w:r>
      <w:r w:rsidR="0012651D">
        <w:rPr>
          <w:szCs w:val="24"/>
        </w:rPr>
        <w:t xml:space="preserve"> </w:t>
      </w:r>
      <w:r w:rsidRPr="00995C54">
        <w:rPr>
          <w:szCs w:val="24"/>
        </w:rPr>
        <w:t>Failure to provide an annual review will result in the PFA being suspended.</w:t>
      </w:r>
      <w:r w:rsidR="0012651D">
        <w:rPr>
          <w:szCs w:val="24"/>
        </w:rPr>
        <w:t xml:space="preserve"> If schools are going to request major amendments to the PFA the SEN </w:t>
      </w:r>
      <w:r w:rsidR="0012651D" w:rsidRPr="0012651D">
        <w:rPr>
          <w:szCs w:val="24"/>
        </w:rPr>
        <w:t>team at Hamilton</w:t>
      </w:r>
      <w:r w:rsidR="0012651D">
        <w:rPr>
          <w:szCs w:val="24"/>
        </w:rPr>
        <w:t xml:space="preserve"> should be invited to the review.</w:t>
      </w:r>
    </w:p>
    <w:p w:rsidR="00C95CCC" w:rsidRPr="00995C54" w:rsidRDefault="00C95CCC" w:rsidP="00C95CCC">
      <w:pPr>
        <w:pStyle w:val="ListParagraph"/>
        <w:rPr>
          <w:sz w:val="20"/>
          <w:szCs w:val="20"/>
        </w:rPr>
      </w:pPr>
    </w:p>
    <w:p w:rsidR="00C95CCC" w:rsidRDefault="00B9402F" w:rsidP="00995C54">
      <w:pPr>
        <w:pStyle w:val="ListParagraph"/>
        <w:numPr>
          <w:ilvl w:val="0"/>
          <w:numId w:val="7"/>
        </w:numPr>
        <w:tabs>
          <w:tab w:val="left" w:pos="720"/>
          <w:tab w:val="left" w:pos="1440"/>
        </w:tabs>
        <w:jc w:val="both"/>
        <w:rPr>
          <w:szCs w:val="24"/>
        </w:rPr>
      </w:pPr>
      <w:r w:rsidRPr="00995C54">
        <w:rPr>
          <w:szCs w:val="24"/>
        </w:rPr>
        <w:t xml:space="preserve">The PFA will remain in place and provide additional funding for as long as the evidence indicates that the pupil’s needs </w:t>
      </w:r>
      <w:r w:rsidR="00823205">
        <w:rPr>
          <w:szCs w:val="24"/>
        </w:rPr>
        <w:t>remain</w:t>
      </w:r>
      <w:r w:rsidRPr="00995C54">
        <w:rPr>
          <w:szCs w:val="24"/>
        </w:rPr>
        <w:t xml:space="preserve"> significantly greater than </w:t>
      </w:r>
      <w:r w:rsidR="0012651D">
        <w:rPr>
          <w:szCs w:val="24"/>
        </w:rPr>
        <w:t>his/ her peers.</w:t>
      </w:r>
      <w:r w:rsidR="00823205">
        <w:rPr>
          <w:szCs w:val="24"/>
        </w:rPr>
        <w:t xml:space="preserve"> The additional funding is necessary to ensure the CYP continues to make progress towards meeting their outcomes.</w:t>
      </w:r>
    </w:p>
    <w:p w:rsidR="00995C54" w:rsidRPr="00995C54" w:rsidRDefault="00995C54" w:rsidP="00995C54">
      <w:pPr>
        <w:pStyle w:val="ListParagraph"/>
        <w:rPr>
          <w:szCs w:val="24"/>
        </w:rPr>
      </w:pPr>
    </w:p>
    <w:p w:rsidR="002D7A30" w:rsidRPr="00126D3B" w:rsidRDefault="00995C54" w:rsidP="00995C54">
      <w:pPr>
        <w:pStyle w:val="ListParagraph"/>
        <w:numPr>
          <w:ilvl w:val="0"/>
          <w:numId w:val="7"/>
        </w:numPr>
        <w:tabs>
          <w:tab w:val="left" w:pos="720"/>
          <w:tab w:val="left" w:pos="1440"/>
        </w:tabs>
        <w:ind w:left="709" w:hanging="425"/>
        <w:jc w:val="both"/>
        <w:rPr>
          <w:b/>
          <w:szCs w:val="24"/>
        </w:rPr>
      </w:pPr>
      <w:r w:rsidRPr="00995C54">
        <w:rPr>
          <w:szCs w:val="24"/>
        </w:rPr>
        <w:t>PFAs for pupils whose progress indicates a reduction in the level of support to a level of 5 units or less will cease.</w:t>
      </w:r>
    </w:p>
    <w:p w:rsidR="00126D3B" w:rsidRPr="00126D3B" w:rsidRDefault="00126D3B" w:rsidP="00126D3B">
      <w:pPr>
        <w:pStyle w:val="ListParagraph"/>
        <w:rPr>
          <w:b/>
          <w:szCs w:val="24"/>
        </w:rPr>
      </w:pPr>
    </w:p>
    <w:p w:rsidR="00126D3B" w:rsidRDefault="00126D3B" w:rsidP="00126D3B">
      <w:pPr>
        <w:tabs>
          <w:tab w:val="left" w:pos="720"/>
          <w:tab w:val="left" w:pos="1440"/>
        </w:tabs>
        <w:jc w:val="both"/>
        <w:rPr>
          <w:b/>
          <w:szCs w:val="24"/>
        </w:rPr>
      </w:pPr>
    </w:p>
    <w:p w:rsidR="00126D3B" w:rsidRDefault="00126D3B" w:rsidP="00126D3B">
      <w:pPr>
        <w:tabs>
          <w:tab w:val="left" w:pos="720"/>
          <w:tab w:val="left" w:pos="1440"/>
        </w:tabs>
        <w:jc w:val="both"/>
        <w:rPr>
          <w:b/>
          <w:szCs w:val="24"/>
        </w:rPr>
      </w:pPr>
    </w:p>
    <w:p w:rsidR="00126D3B" w:rsidRDefault="00126D3B" w:rsidP="00126D3B">
      <w:pPr>
        <w:tabs>
          <w:tab w:val="left" w:pos="720"/>
          <w:tab w:val="left" w:pos="1440"/>
        </w:tabs>
        <w:jc w:val="both"/>
        <w:rPr>
          <w:b/>
          <w:szCs w:val="24"/>
        </w:rPr>
      </w:pPr>
    </w:p>
    <w:p w:rsidR="00126D3B" w:rsidRDefault="00126D3B" w:rsidP="00126D3B">
      <w:pPr>
        <w:tabs>
          <w:tab w:val="left" w:pos="720"/>
          <w:tab w:val="left" w:pos="1440"/>
        </w:tabs>
        <w:jc w:val="both"/>
        <w:rPr>
          <w:b/>
          <w:szCs w:val="24"/>
        </w:rPr>
      </w:pPr>
    </w:p>
    <w:p w:rsidR="00126D3B" w:rsidRDefault="00126D3B" w:rsidP="00126D3B">
      <w:pPr>
        <w:tabs>
          <w:tab w:val="left" w:pos="720"/>
          <w:tab w:val="left" w:pos="1440"/>
        </w:tabs>
        <w:jc w:val="both"/>
        <w:rPr>
          <w:b/>
          <w:szCs w:val="24"/>
        </w:rPr>
      </w:pPr>
    </w:p>
    <w:p w:rsidR="00126D3B" w:rsidRDefault="00126D3B" w:rsidP="00126D3B">
      <w:pPr>
        <w:tabs>
          <w:tab w:val="left" w:pos="720"/>
          <w:tab w:val="left" w:pos="1440"/>
        </w:tabs>
        <w:jc w:val="both"/>
        <w:rPr>
          <w:b/>
          <w:szCs w:val="24"/>
        </w:rPr>
      </w:pPr>
    </w:p>
    <w:p w:rsidR="00126D3B" w:rsidRPr="00126D3B" w:rsidRDefault="00126D3B" w:rsidP="00126D3B">
      <w:pPr>
        <w:tabs>
          <w:tab w:val="left" w:pos="720"/>
          <w:tab w:val="left" w:pos="1440"/>
        </w:tabs>
        <w:jc w:val="both"/>
        <w:rPr>
          <w:b/>
          <w:szCs w:val="24"/>
        </w:rPr>
      </w:pPr>
    </w:p>
    <w:sectPr w:rsidR="00126D3B" w:rsidRPr="00126D3B" w:rsidSect="002D7A30">
      <w:footerReference w:type="default" r:id="rId8"/>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0D" w:rsidRDefault="00D22F0D" w:rsidP="00D22F0D">
      <w:pPr>
        <w:spacing w:line="240" w:lineRule="auto"/>
      </w:pPr>
      <w:r>
        <w:separator/>
      </w:r>
    </w:p>
  </w:endnote>
  <w:endnote w:type="continuationSeparator" w:id="0">
    <w:p w:rsidR="00D22F0D" w:rsidRDefault="00D22F0D" w:rsidP="00D2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0D" w:rsidRPr="00D22F0D" w:rsidRDefault="00D22F0D">
    <w:pPr>
      <w:pStyle w:val="Footer"/>
      <w:rPr>
        <w:sz w:val="20"/>
        <w:szCs w:val="20"/>
      </w:rPr>
    </w:pPr>
    <w:r w:rsidRPr="00D22F0D">
      <w:rPr>
        <w:sz w:val="20"/>
        <w:szCs w:val="20"/>
      </w:rPr>
      <w:t>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0D" w:rsidRDefault="00D22F0D" w:rsidP="00D22F0D">
      <w:pPr>
        <w:spacing w:line="240" w:lineRule="auto"/>
      </w:pPr>
      <w:r>
        <w:separator/>
      </w:r>
    </w:p>
  </w:footnote>
  <w:footnote w:type="continuationSeparator" w:id="0">
    <w:p w:rsidR="00D22F0D" w:rsidRDefault="00D22F0D" w:rsidP="00D22F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346"/>
    <w:multiLevelType w:val="hybridMultilevel"/>
    <w:tmpl w:val="559E20E2"/>
    <w:lvl w:ilvl="0" w:tplc="6D502F8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D7AAE"/>
    <w:multiLevelType w:val="hybridMultilevel"/>
    <w:tmpl w:val="D81055EA"/>
    <w:lvl w:ilvl="0" w:tplc="8C4CDBA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86236"/>
    <w:multiLevelType w:val="hybridMultilevel"/>
    <w:tmpl w:val="E0AA7AB0"/>
    <w:lvl w:ilvl="0" w:tplc="35E279C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C624D"/>
    <w:multiLevelType w:val="hybridMultilevel"/>
    <w:tmpl w:val="0018F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7D23ECF"/>
    <w:multiLevelType w:val="multilevel"/>
    <w:tmpl w:val="77EAE52A"/>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42BB3EF3"/>
    <w:multiLevelType w:val="hybridMultilevel"/>
    <w:tmpl w:val="72FC95EA"/>
    <w:lvl w:ilvl="0" w:tplc="BE622E4E">
      <w:start w:val="1"/>
      <w:numFmt w:val="decimal"/>
      <w:lvlText w:val="%1."/>
      <w:lvlJc w:val="lef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EC5823"/>
    <w:multiLevelType w:val="hybridMultilevel"/>
    <w:tmpl w:val="DD605D8C"/>
    <w:lvl w:ilvl="0" w:tplc="F830CBB0">
      <w:start w:val="1"/>
      <w:numFmt w:val="bullet"/>
      <w:lvlText w:val=""/>
      <w:lvlJc w:val="left"/>
      <w:pPr>
        <w:ind w:left="360" w:hanging="360"/>
      </w:pPr>
      <w:rPr>
        <w:rFonts w:ascii="Symbol" w:hAnsi="Symbol" w:hint="default"/>
        <w:sz w:val="16"/>
        <w:szCs w:val="16"/>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35"/>
    <w:rsid w:val="000E51EC"/>
    <w:rsid w:val="000F0640"/>
    <w:rsid w:val="000F26F8"/>
    <w:rsid w:val="00125426"/>
    <w:rsid w:val="0012651D"/>
    <w:rsid w:val="00126D3B"/>
    <w:rsid w:val="002269D1"/>
    <w:rsid w:val="002B648E"/>
    <w:rsid w:val="002D7A30"/>
    <w:rsid w:val="00335CD1"/>
    <w:rsid w:val="003A468A"/>
    <w:rsid w:val="003F0A92"/>
    <w:rsid w:val="00414351"/>
    <w:rsid w:val="00455B17"/>
    <w:rsid w:val="00525CD7"/>
    <w:rsid w:val="00551ED0"/>
    <w:rsid w:val="00640D2A"/>
    <w:rsid w:val="0066073F"/>
    <w:rsid w:val="00695216"/>
    <w:rsid w:val="006E3935"/>
    <w:rsid w:val="00774B26"/>
    <w:rsid w:val="007D01A4"/>
    <w:rsid w:val="00814729"/>
    <w:rsid w:val="00823205"/>
    <w:rsid w:val="0085388B"/>
    <w:rsid w:val="00986B40"/>
    <w:rsid w:val="00995C54"/>
    <w:rsid w:val="009C0681"/>
    <w:rsid w:val="00A55F3F"/>
    <w:rsid w:val="00AA3056"/>
    <w:rsid w:val="00AE7A7E"/>
    <w:rsid w:val="00B0678A"/>
    <w:rsid w:val="00B9402F"/>
    <w:rsid w:val="00C359D6"/>
    <w:rsid w:val="00C521FA"/>
    <w:rsid w:val="00C5273D"/>
    <w:rsid w:val="00C74EE5"/>
    <w:rsid w:val="00C80891"/>
    <w:rsid w:val="00C95CCC"/>
    <w:rsid w:val="00D22F0D"/>
    <w:rsid w:val="00D754C0"/>
    <w:rsid w:val="00D943B4"/>
    <w:rsid w:val="00DB1108"/>
    <w:rsid w:val="00DF6284"/>
    <w:rsid w:val="00E72288"/>
    <w:rsid w:val="00ED3268"/>
    <w:rsid w:val="00F26EA0"/>
    <w:rsid w:val="00F3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30"/>
    <w:pPr>
      <w:ind w:left="720"/>
      <w:contextualSpacing/>
    </w:pPr>
  </w:style>
  <w:style w:type="paragraph" w:customStyle="1" w:styleId="Default">
    <w:name w:val="Default"/>
    <w:rsid w:val="003A468A"/>
    <w:pPr>
      <w:autoSpaceDE w:val="0"/>
      <w:autoSpaceDN w:val="0"/>
      <w:adjustRightInd w:val="0"/>
      <w:spacing w:line="240" w:lineRule="auto"/>
    </w:pPr>
    <w:rPr>
      <w:rFonts w:ascii="Calibri" w:hAnsi="Calibri" w:cs="Calibri"/>
      <w:color w:val="000000"/>
      <w:szCs w:val="24"/>
    </w:rPr>
  </w:style>
  <w:style w:type="paragraph" w:styleId="Header">
    <w:name w:val="header"/>
    <w:basedOn w:val="Normal"/>
    <w:link w:val="HeaderChar"/>
    <w:uiPriority w:val="99"/>
    <w:unhideWhenUsed/>
    <w:rsid w:val="00D22F0D"/>
    <w:pPr>
      <w:tabs>
        <w:tab w:val="center" w:pos="4513"/>
        <w:tab w:val="right" w:pos="9026"/>
      </w:tabs>
      <w:spacing w:line="240" w:lineRule="auto"/>
    </w:pPr>
  </w:style>
  <w:style w:type="character" w:customStyle="1" w:styleId="HeaderChar">
    <w:name w:val="Header Char"/>
    <w:basedOn w:val="DefaultParagraphFont"/>
    <w:link w:val="Header"/>
    <w:uiPriority w:val="99"/>
    <w:rsid w:val="00D22F0D"/>
  </w:style>
  <w:style w:type="paragraph" w:styleId="Footer">
    <w:name w:val="footer"/>
    <w:basedOn w:val="Normal"/>
    <w:link w:val="FooterChar"/>
    <w:uiPriority w:val="99"/>
    <w:unhideWhenUsed/>
    <w:rsid w:val="00D22F0D"/>
    <w:pPr>
      <w:tabs>
        <w:tab w:val="center" w:pos="4513"/>
        <w:tab w:val="right" w:pos="9026"/>
      </w:tabs>
      <w:spacing w:line="240" w:lineRule="auto"/>
    </w:pPr>
  </w:style>
  <w:style w:type="character" w:customStyle="1" w:styleId="FooterChar">
    <w:name w:val="Footer Char"/>
    <w:basedOn w:val="DefaultParagraphFont"/>
    <w:link w:val="Footer"/>
    <w:uiPriority w:val="99"/>
    <w:rsid w:val="00D22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30"/>
    <w:pPr>
      <w:ind w:left="720"/>
      <w:contextualSpacing/>
    </w:pPr>
  </w:style>
  <w:style w:type="paragraph" w:customStyle="1" w:styleId="Default">
    <w:name w:val="Default"/>
    <w:rsid w:val="003A468A"/>
    <w:pPr>
      <w:autoSpaceDE w:val="0"/>
      <w:autoSpaceDN w:val="0"/>
      <w:adjustRightInd w:val="0"/>
      <w:spacing w:line="240" w:lineRule="auto"/>
    </w:pPr>
    <w:rPr>
      <w:rFonts w:ascii="Calibri" w:hAnsi="Calibri" w:cs="Calibri"/>
      <w:color w:val="000000"/>
      <w:szCs w:val="24"/>
    </w:rPr>
  </w:style>
  <w:style w:type="paragraph" w:styleId="Header">
    <w:name w:val="header"/>
    <w:basedOn w:val="Normal"/>
    <w:link w:val="HeaderChar"/>
    <w:uiPriority w:val="99"/>
    <w:unhideWhenUsed/>
    <w:rsid w:val="00D22F0D"/>
    <w:pPr>
      <w:tabs>
        <w:tab w:val="center" w:pos="4513"/>
        <w:tab w:val="right" w:pos="9026"/>
      </w:tabs>
      <w:spacing w:line="240" w:lineRule="auto"/>
    </w:pPr>
  </w:style>
  <w:style w:type="character" w:customStyle="1" w:styleId="HeaderChar">
    <w:name w:val="Header Char"/>
    <w:basedOn w:val="DefaultParagraphFont"/>
    <w:link w:val="Header"/>
    <w:uiPriority w:val="99"/>
    <w:rsid w:val="00D22F0D"/>
  </w:style>
  <w:style w:type="paragraph" w:styleId="Footer">
    <w:name w:val="footer"/>
    <w:basedOn w:val="Normal"/>
    <w:link w:val="FooterChar"/>
    <w:uiPriority w:val="99"/>
    <w:unhideWhenUsed/>
    <w:rsid w:val="00D22F0D"/>
    <w:pPr>
      <w:tabs>
        <w:tab w:val="center" w:pos="4513"/>
        <w:tab w:val="right" w:pos="9026"/>
      </w:tabs>
      <w:spacing w:line="240" w:lineRule="auto"/>
    </w:pPr>
  </w:style>
  <w:style w:type="character" w:customStyle="1" w:styleId="FooterChar">
    <w:name w:val="Footer Char"/>
    <w:basedOn w:val="DefaultParagraphFont"/>
    <w:link w:val="Footer"/>
    <w:uiPriority w:val="99"/>
    <w:rsid w:val="00D2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Anne</dc:creator>
  <cp:lastModifiedBy>Johnson, Natalie</cp:lastModifiedBy>
  <cp:revision>2</cp:revision>
  <cp:lastPrinted>2016-09-05T11:59:00Z</cp:lastPrinted>
  <dcterms:created xsi:type="dcterms:W3CDTF">2016-10-05T13:59:00Z</dcterms:created>
  <dcterms:modified xsi:type="dcterms:W3CDTF">2016-10-05T13:59:00Z</dcterms:modified>
</cp:coreProperties>
</file>